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0EBFAB78" w:rsidR="00F60833" w:rsidRDefault="005F233A" w:rsidP="009E5C46">
          <w:pPr>
            <w:pStyle w:val="Title"/>
          </w:pPr>
          <w:r>
            <w:t xml:space="preserve">21.23.1 </w:t>
          </w:r>
          <w:r w:rsidRPr="002F0A07">
            <w:t xml:space="preserve">PA </w:t>
          </w:r>
          <w:r>
            <w:t>RCL</w:t>
          </w:r>
          <w:r w:rsidRPr="002F0A07">
            <w:t xml:space="preserve"> </w:t>
          </w:r>
          <w:r>
            <w:t>Cardrona River/Mount Barker Road</w:t>
          </w:r>
          <w:r w:rsidRPr="002F0A07">
            <w:t>: Schedule of Landscape Values</w:t>
          </w:r>
        </w:p>
      </w:sdtContent>
    </w:sdt>
    <w:p w14:paraId="404008B6" w14:textId="77777777" w:rsidR="00F745DD" w:rsidRPr="00F745DD" w:rsidRDefault="00F745DD" w:rsidP="00F745DD">
      <w:pPr>
        <w:pStyle w:val="Minorheading1"/>
        <w:spacing w:before="0" w:after="0" w:line="240" w:lineRule="auto"/>
        <w:rPr>
          <w:szCs w:val="22"/>
        </w:rPr>
      </w:pPr>
      <w:bookmarkStart w:id="0" w:name="_Hlk145918938"/>
      <w:r w:rsidRPr="00F745DD">
        <w:rPr>
          <w:szCs w:val="22"/>
        </w:rPr>
        <w:t>Key</w:t>
      </w:r>
    </w:p>
    <w:p w14:paraId="739B1092" w14:textId="77777777" w:rsidR="00F745DD" w:rsidRDefault="00F745DD" w:rsidP="00F745DD">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1ED7A4CE" w14:textId="77777777" w:rsidR="00F745DD" w:rsidRDefault="00F745DD" w:rsidP="00F745DD">
      <w:pPr>
        <w:pStyle w:val="Body"/>
        <w:spacing w:after="0" w:line="240" w:lineRule="auto"/>
        <w:rPr>
          <w:lang w:eastAsia="en-US"/>
        </w:rPr>
      </w:pPr>
      <w:r w:rsidRPr="003E2F20">
        <w:rPr>
          <w:lang w:eastAsia="en-US"/>
        </w:rPr>
        <w:t>Black underlined text</w:t>
      </w:r>
      <w:r>
        <w:rPr>
          <w:lang w:eastAsia="en-US"/>
        </w:rPr>
        <w:t>: Text addition recommended in 42A Report.</w:t>
      </w:r>
    </w:p>
    <w:p w14:paraId="51DA3EBD" w14:textId="77777777" w:rsidR="00F745DD" w:rsidRDefault="00F745DD" w:rsidP="00F745DD">
      <w:pPr>
        <w:pStyle w:val="Body"/>
        <w:spacing w:after="0" w:line="240" w:lineRule="auto"/>
        <w:rPr>
          <w:lang w:eastAsia="en-US"/>
        </w:rPr>
      </w:pPr>
      <w:r>
        <w:rPr>
          <w:lang w:eastAsia="en-US"/>
        </w:rPr>
        <w:t>Black comment box text: Submission references for text changes recommended in 42A Report.</w:t>
      </w:r>
    </w:p>
    <w:p w14:paraId="3CA5B293" w14:textId="77777777" w:rsidR="00F745DD" w:rsidRDefault="00F745DD" w:rsidP="00F745DD">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3BC08A0B" w14:textId="77777777" w:rsidR="00F745DD" w:rsidRDefault="00F745DD" w:rsidP="00F745DD">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47C9D43" w14:textId="77777777" w:rsidR="00F745DD" w:rsidRDefault="00F745DD" w:rsidP="00F745DD">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BAA084E" w14:textId="77777777" w:rsidR="00F745DD" w:rsidRDefault="00F745DD" w:rsidP="00F745DD">
      <w:pPr>
        <w:pStyle w:val="Body"/>
        <w:spacing w:after="0" w:line="240" w:lineRule="auto"/>
        <w:rPr>
          <w:lang w:eastAsia="en-US"/>
        </w:rPr>
      </w:pPr>
      <w:r>
        <w:rPr>
          <w:lang w:eastAsia="en-US"/>
        </w:rPr>
        <w:t>BG: Bridget Gilbert.</w:t>
      </w:r>
    </w:p>
    <w:p w14:paraId="650D6091" w14:textId="77777777" w:rsidR="00F745DD" w:rsidRDefault="00F745DD" w:rsidP="00F745DD">
      <w:pPr>
        <w:pStyle w:val="Body"/>
        <w:spacing w:after="0" w:line="240" w:lineRule="auto"/>
        <w:rPr>
          <w:lang w:eastAsia="en-US"/>
        </w:rPr>
      </w:pPr>
      <w:r>
        <w:rPr>
          <w:lang w:eastAsia="en-US"/>
        </w:rPr>
        <w:t>JE: Jeremy Head.</w:t>
      </w:r>
    </w:p>
    <w:p w14:paraId="4D3E7869" w14:textId="77777777" w:rsidR="00F745DD" w:rsidRDefault="00F745DD" w:rsidP="00F745DD">
      <w:pPr>
        <w:pStyle w:val="Body"/>
        <w:spacing w:after="0" w:line="240" w:lineRule="auto"/>
        <w:rPr>
          <w:lang w:eastAsia="en-US"/>
        </w:rPr>
      </w:pPr>
      <w:r>
        <w:rPr>
          <w:lang w:eastAsia="en-US"/>
        </w:rPr>
        <w:t>RE: Ruth Evans.</w:t>
      </w:r>
    </w:p>
    <w:bookmarkEnd w:id="0"/>
    <w:p w14:paraId="3A5DE144" w14:textId="09B202DB" w:rsidR="00F60833" w:rsidRDefault="00F60833" w:rsidP="00C805EF">
      <w:pPr>
        <w:pStyle w:val="Minorheading1"/>
      </w:pPr>
      <w:r>
        <w:t>General Description of the Area</w:t>
      </w:r>
    </w:p>
    <w:p w14:paraId="3E97B64F" w14:textId="44DFABAA" w:rsidR="00F60833" w:rsidRDefault="00A1504B" w:rsidP="00F60833">
      <w:pPr>
        <w:pStyle w:val="Body"/>
      </w:pPr>
      <w:r>
        <w:t>The Cardrona River/</w:t>
      </w:r>
      <w:r w:rsidR="001603F9">
        <w:t>Mount</w:t>
      </w:r>
      <w:r>
        <w:t xml:space="preserve"> Barker PA </w:t>
      </w:r>
      <w:r w:rsidR="00E71CC1">
        <w:t xml:space="preserve">is </w:t>
      </w:r>
      <w:r>
        <w:t xml:space="preserve">a triangle of rural land to the east of urban </w:t>
      </w:r>
      <w:proofErr w:type="spellStart"/>
      <w:r>
        <w:t>Wānaka</w:t>
      </w:r>
      <w:proofErr w:type="spellEnd"/>
      <w:r>
        <w:t xml:space="preserve">. It is bounded by the </w:t>
      </w:r>
      <w:proofErr w:type="spellStart"/>
      <w:r w:rsidR="001603F9" w:rsidRPr="009E38BA">
        <w:t>Ōrau</w:t>
      </w:r>
      <w:proofErr w:type="spellEnd"/>
      <w:r w:rsidR="001603F9">
        <w:t xml:space="preserve"> (</w:t>
      </w:r>
      <w:r>
        <w:t>Cardrona River</w:t>
      </w:r>
      <w:r w:rsidR="001603F9">
        <w:t>)</w:t>
      </w:r>
      <w:r>
        <w:t xml:space="preserve"> to the west, </w:t>
      </w:r>
      <w:proofErr w:type="spellStart"/>
      <w:r>
        <w:t>Wānaka</w:t>
      </w:r>
      <w:proofErr w:type="spellEnd"/>
      <w:r>
        <w:t xml:space="preserve"> </w:t>
      </w:r>
      <w:proofErr w:type="spellStart"/>
      <w:r>
        <w:t>Luggate</w:t>
      </w:r>
      <w:proofErr w:type="spellEnd"/>
      <w:r>
        <w:t xml:space="preserve"> Highway to the north and </w:t>
      </w:r>
      <w:r w:rsidR="00391488">
        <w:t xml:space="preserve">generally by </w:t>
      </w:r>
      <w:r>
        <w:t xml:space="preserve">the toe of the </w:t>
      </w:r>
      <w:proofErr w:type="spellStart"/>
      <w:r>
        <w:t>Criffel</w:t>
      </w:r>
      <w:proofErr w:type="spellEnd"/>
      <w:r>
        <w:t xml:space="preserve"> Range to the south.</w:t>
      </w:r>
      <w:r w:rsidR="00391488">
        <w:t xml:space="preserve"> </w:t>
      </w:r>
      <w:r>
        <w:t xml:space="preserve">The Mount Barker </w:t>
      </w:r>
      <w:r w:rsidR="00E814B7">
        <w:t xml:space="preserve">ONF </w:t>
      </w:r>
      <w:r w:rsidR="00E71CC1">
        <w:t>is</w:t>
      </w:r>
      <w:r w:rsidR="00E814B7">
        <w:t xml:space="preserve"> within the PA, adjacent to its southern boundary.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685B0517" w:rsidR="00046623" w:rsidRDefault="00046623" w:rsidP="00046623">
            <w:pPr>
              <w:pStyle w:val="Bodyunnumbered"/>
              <w:rPr>
                <w:noProof/>
              </w:rPr>
            </w:pPr>
            <w:r w:rsidRPr="00046623">
              <w:rPr>
                <w:noProof/>
              </w:rPr>
              <w:t>Geology and Geomorphology • Topography and Landforms • Climate and Soils • Hydrology • Vegetation • Ecology • Settlement • Development and Land Use • Archaeology and Heritage •</w:t>
            </w:r>
            <w:r w:rsidR="001603F9">
              <w:rPr>
                <w:noProof/>
              </w:rPr>
              <w:t xml:space="preserve"> 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51500962" w:rsidR="00F60833" w:rsidRDefault="00F60833" w:rsidP="00C805EF">
      <w:pPr>
        <w:pStyle w:val="Minorheading1"/>
      </w:pPr>
      <w:r>
        <w:t>Important landforms and land types</w:t>
      </w:r>
      <w:r w:rsidR="00907950">
        <w:t>:</w:t>
      </w:r>
      <w:r>
        <w:t xml:space="preserve"> </w:t>
      </w:r>
    </w:p>
    <w:p w14:paraId="55530D67" w14:textId="7AB68A8B" w:rsidR="00F60833" w:rsidRDefault="002F366A" w:rsidP="00765914">
      <w:pPr>
        <w:pStyle w:val="Bodynumberedabc"/>
        <w:numPr>
          <w:ilvl w:val="0"/>
          <w:numId w:val="11"/>
        </w:numPr>
        <w:rPr>
          <w:rFonts w:asciiTheme="minorHAnsi" w:eastAsiaTheme="minorEastAsia" w:hAnsiTheme="minorHAnsi" w:cstheme="minorBidi"/>
          <w:szCs w:val="18"/>
          <w:vertAlign w:val="superscript"/>
        </w:rPr>
      </w:pPr>
      <w:r>
        <w:t>The geology of the area</w:t>
      </w:r>
      <w:r w:rsidR="00C80970">
        <w:t xml:space="preserve"> includes</w:t>
      </w:r>
      <w:r>
        <w:t xml:space="preserve"> g</w:t>
      </w:r>
      <w:r w:rsidR="00117C5C">
        <w:t xml:space="preserve">lacial outwash gravels and </w:t>
      </w:r>
      <w:r w:rsidR="003242C5">
        <w:t>glacial till</w:t>
      </w:r>
      <w:r w:rsidR="00117C5C">
        <w:t xml:space="preserve"> from the glaciers that formed </w:t>
      </w:r>
      <w:r w:rsidR="003242C5">
        <w:t xml:space="preserve">the Upper Clutha Basin and Lake </w:t>
      </w:r>
      <w:proofErr w:type="spellStart"/>
      <w:r w:rsidR="61911F82">
        <w:t>Wānaka</w:t>
      </w:r>
      <w:proofErr w:type="spellEnd"/>
      <w:r w:rsidR="001603F9">
        <w:t>.</w:t>
      </w:r>
    </w:p>
    <w:p w14:paraId="2FA52477" w14:textId="08F42FD1" w:rsidR="008563B6" w:rsidRDefault="61911F82" w:rsidP="00765914">
      <w:pPr>
        <w:pStyle w:val="Bodynumberedabc"/>
        <w:numPr>
          <w:ilvl w:val="0"/>
          <w:numId w:val="11"/>
        </w:numPr>
      </w:pPr>
      <w:r>
        <w:t>The sequence of landforms:</w:t>
      </w:r>
    </w:p>
    <w:p w14:paraId="154E4EBD" w14:textId="47A39C1C" w:rsidR="008563B6" w:rsidRDefault="61911F82" w:rsidP="00765914">
      <w:pPr>
        <w:pStyle w:val="Bodynumberedabc"/>
        <w:numPr>
          <w:ilvl w:val="1"/>
          <w:numId w:val="11"/>
        </w:numPr>
      </w:pPr>
      <w:r>
        <w:t xml:space="preserve"> the alluvial bed of the </w:t>
      </w:r>
      <w:proofErr w:type="spellStart"/>
      <w:r w:rsidR="001603F9" w:rsidRPr="009E38BA">
        <w:t>Ōrau</w:t>
      </w:r>
      <w:proofErr w:type="spellEnd"/>
      <w:r w:rsidR="001603F9">
        <w:t xml:space="preserve"> (</w:t>
      </w:r>
      <w:r>
        <w:t>Cardrona River</w:t>
      </w:r>
      <w:r w:rsidR="001603F9">
        <w:t>)</w:t>
      </w:r>
      <w:r>
        <w:t>;</w:t>
      </w:r>
    </w:p>
    <w:p w14:paraId="05098ADC" w14:textId="43F97D0F" w:rsidR="003242C5" w:rsidRDefault="1E439CE1" w:rsidP="00765914">
      <w:pPr>
        <w:pStyle w:val="Bodynumberedabc"/>
        <w:numPr>
          <w:ilvl w:val="1"/>
          <w:numId w:val="11"/>
        </w:numPr>
      </w:pPr>
      <w:r>
        <w:t xml:space="preserve">the legible series of </w:t>
      </w:r>
      <w:r w:rsidRPr="001603F9">
        <w:t>degradational terraces stepping down to the river</w:t>
      </w:r>
      <w:r>
        <w:t>, where fluvial erosion has cut into the glacial outwash gravels;</w:t>
      </w:r>
    </w:p>
    <w:p w14:paraId="25528E36" w14:textId="7A1F6BDE" w:rsidR="00597C6D" w:rsidRDefault="61911F82" w:rsidP="00765914">
      <w:pPr>
        <w:pStyle w:val="Bodynumberedabc"/>
        <w:numPr>
          <w:ilvl w:val="1"/>
          <w:numId w:val="11"/>
        </w:numPr>
      </w:pPr>
      <w:r>
        <w:t>a clearly defined scarp at the eastern edge of the terraces, with gently rolling glacial moraine downlands extending eastwards;</w:t>
      </w:r>
    </w:p>
    <w:p w14:paraId="47BCB9A0" w14:textId="717815CB" w:rsidR="008563B6" w:rsidRDefault="61911F82" w:rsidP="00765914">
      <w:pPr>
        <w:pStyle w:val="Bodynumberedabc"/>
        <w:numPr>
          <w:ilvl w:val="1"/>
          <w:numId w:val="11"/>
        </w:numPr>
        <w:rPr>
          <w:rFonts w:asciiTheme="minorHAnsi" w:eastAsiaTheme="minorEastAsia" w:hAnsiTheme="minorHAnsi" w:cstheme="minorBidi"/>
          <w:szCs w:val="18"/>
        </w:rPr>
      </w:pPr>
      <w:r>
        <w:t xml:space="preserve">an outwash plain in the eastern triangle between </w:t>
      </w:r>
      <w:proofErr w:type="spellStart"/>
      <w:r>
        <w:t>Wānaka</w:t>
      </w:r>
      <w:proofErr w:type="spellEnd"/>
      <w:r>
        <w:t xml:space="preserve"> </w:t>
      </w:r>
      <w:proofErr w:type="spellStart"/>
      <w:r>
        <w:t>Luggate</w:t>
      </w:r>
      <w:proofErr w:type="spellEnd"/>
      <w:r>
        <w:t xml:space="preserve"> Highway and </w:t>
      </w:r>
      <w:r w:rsidR="001603F9">
        <w:t>Mount</w:t>
      </w:r>
      <w:r>
        <w:t xml:space="preserve"> Barker Road, extending to the foothills of the </w:t>
      </w:r>
      <w:proofErr w:type="spellStart"/>
      <w:r>
        <w:t>Criffel</w:t>
      </w:r>
      <w:proofErr w:type="spellEnd"/>
      <w:r>
        <w:t xml:space="preserve"> Range.</w:t>
      </w:r>
    </w:p>
    <w:p w14:paraId="731E1A60" w14:textId="5102A04E" w:rsidR="003242C5" w:rsidRDefault="00C9426B" w:rsidP="00765914">
      <w:pPr>
        <w:pStyle w:val="Bodynumberedabc"/>
        <w:numPr>
          <w:ilvl w:val="0"/>
          <w:numId w:val="11"/>
        </w:numPr>
      </w:pPr>
      <w:r>
        <w:t xml:space="preserve">The </w:t>
      </w:r>
      <w:r w:rsidR="00391488">
        <w:t xml:space="preserve">relatively </w:t>
      </w:r>
      <w:r>
        <w:t>f</w:t>
      </w:r>
      <w:r w:rsidR="00597C6D">
        <w:t xml:space="preserve">ree-draining </w:t>
      </w:r>
      <w:r w:rsidR="00C95F03">
        <w:t xml:space="preserve">brown and </w:t>
      </w:r>
      <w:proofErr w:type="spellStart"/>
      <w:r w:rsidR="00C95F03">
        <w:t>pallic</w:t>
      </w:r>
      <w:proofErr w:type="spellEnd"/>
      <w:r w:rsidR="00C95F03">
        <w:t xml:space="preserve"> </w:t>
      </w:r>
      <w:r w:rsidR="00597C6D">
        <w:t>soils</w:t>
      </w:r>
      <w:r w:rsidR="00C95F03">
        <w:t xml:space="preserve"> with </w:t>
      </w:r>
      <w:r w:rsidR="00391488">
        <w:t>reasonable</w:t>
      </w:r>
      <w:r w:rsidR="00C95F03">
        <w:t xml:space="preserve"> fertility</w:t>
      </w:r>
      <w:r w:rsidR="002F366A">
        <w:t xml:space="preserve">, making </w:t>
      </w:r>
      <w:r>
        <w:t>the area</w:t>
      </w:r>
      <w:r w:rsidR="00C95F03">
        <w:t xml:space="preserve"> suitable for pastoral farming and more intensive farming under irrigation</w:t>
      </w:r>
      <w:r>
        <w:t>.</w:t>
      </w:r>
    </w:p>
    <w:p w14:paraId="38F55B27" w14:textId="0F9727C7" w:rsidR="00597C6D" w:rsidRDefault="1E439CE1" w:rsidP="00765914">
      <w:pPr>
        <w:pStyle w:val="Bodynumberedabc"/>
        <w:numPr>
          <w:ilvl w:val="0"/>
          <w:numId w:val="11"/>
        </w:numPr>
      </w:pPr>
      <w:r>
        <w:t>The semi-arid climate with hot dry summers and cold dry winters, leading to dry brown grasslands where there is no irrigation and summer dust clouds from the Cardrona riverbed and exposed gravel roads or soils.</w:t>
      </w:r>
    </w:p>
    <w:p w14:paraId="6E35FE95" w14:textId="0684E5D2" w:rsidR="00F60833" w:rsidRDefault="00F60833" w:rsidP="00C805EF">
      <w:pPr>
        <w:pStyle w:val="Minorheading1"/>
      </w:pPr>
      <w:r>
        <w:t>Important hydrological features</w:t>
      </w:r>
      <w:r w:rsidR="00907950">
        <w:t>:</w:t>
      </w:r>
    </w:p>
    <w:p w14:paraId="353CE3DC" w14:textId="3CD4680A" w:rsidR="007D7408" w:rsidRDefault="00C9426B" w:rsidP="00765914">
      <w:pPr>
        <w:pStyle w:val="Bodynumberedabc"/>
        <w:numPr>
          <w:ilvl w:val="0"/>
          <w:numId w:val="11"/>
        </w:numPr>
      </w:pPr>
      <w:r>
        <w:t xml:space="preserve">The </w:t>
      </w:r>
      <w:proofErr w:type="spellStart"/>
      <w:r w:rsidRPr="009E38BA">
        <w:t>Ōrau</w:t>
      </w:r>
      <w:proofErr w:type="spellEnd"/>
      <w:r>
        <w:t xml:space="preserve"> </w:t>
      </w:r>
      <w:r w:rsidR="001603F9">
        <w:t>(</w:t>
      </w:r>
      <w:r w:rsidR="00597C6D">
        <w:t>Cardrona River</w:t>
      </w:r>
      <w:r w:rsidR="001603F9">
        <w:t>)</w:t>
      </w:r>
      <w:r>
        <w:t xml:space="preserve">, a </w:t>
      </w:r>
      <w:r w:rsidR="00D924DB">
        <w:t xml:space="preserve">habitat for longfin eels, </w:t>
      </w:r>
      <w:proofErr w:type="spellStart"/>
      <w:r w:rsidR="00D924DB">
        <w:t>kōaro</w:t>
      </w:r>
      <w:proofErr w:type="spellEnd"/>
      <w:r w:rsidR="00D924DB">
        <w:t>, upland bullies</w:t>
      </w:r>
      <w:r>
        <w:t xml:space="preserve"> and </w:t>
      </w:r>
      <w:r w:rsidR="00D924DB">
        <w:t>Clutha flathead galaxias (nationally critical)</w:t>
      </w:r>
      <w:r w:rsidR="00C80970">
        <w:t xml:space="preserve"> and brown and rainbow trout</w:t>
      </w:r>
      <w:r w:rsidR="00C95F03">
        <w:t xml:space="preserve">. </w:t>
      </w:r>
      <w:r>
        <w:t>The section of river adjacent to the PA</w:t>
      </w:r>
      <w:r w:rsidR="00B228F1">
        <w:t xml:space="preserve"> is seasonally </w:t>
      </w:r>
      <w:r w:rsidR="00B228F1">
        <w:lastRenderedPageBreak/>
        <w:t>ephemeral</w:t>
      </w:r>
      <w:r w:rsidR="00C95F03">
        <w:t xml:space="preserve"> due to natural losses to groundwater and </w:t>
      </w:r>
      <w:r w:rsidR="00B876BB">
        <w:t>ex</w:t>
      </w:r>
      <w:r w:rsidR="00C95F03">
        <w:t xml:space="preserve">traction for irrigation. </w:t>
      </w:r>
      <w:r>
        <w:t>There is r</w:t>
      </w:r>
      <w:r w:rsidR="00C95F03">
        <w:t>elatively poor water quality (nitrogen, E coli, ammonium)</w:t>
      </w:r>
      <w:r>
        <w:t xml:space="preserve"> in this reach.</w:t>
      </w:r>
    </w:p>
    <w:p w14:paraId="4CAD3704" w14:textId="355EA823" w:rsidR="00D924DB" w:rsidRDefault="61911F82" w:rsidP="00765914">
      <w:pPr>
        <w:pStyle w:val="Bodynumberedabc"/>
        <w:numPr>
          <w:ilvl w:val="0"/>
          <w:numId w:val="11"/>
        </w:numPr>
      </w:pPr>
      <w:r>
        <w:t xml:space="preserve">Irrigation water races leading from the </w:t>
      </w:r>
      <w:proofErr w:type="spellStart"/>
      <w:r w:rsidR="001603F9" w:rsidRPr="009E38BA">
        <w:t>Ōrau</w:t>
      </w:r>
      <w:proofErr w:type="spellEnd"/>
      <w:r w:rsidR="001603F9">
        <w:t xml:space="preserve"> (</w:t>
      </w:r>
      <w:r>
        <w:t>Cardrona River</w:t>
      </w:r>
      <w:r w:rsidR="001603F9">
        <w:t>)</w:t>
      </w:r>
      <w:r>
        <w:t>.</w:t>
      </w:r>
    </w:p>
    <w:p w14:paraId="4F5B21AA" w14:textId="410C1FDB" w:rsidR="002E0758" w:rsidRDefault="00C9426B" w:rsidP="00765914">
      <w:pPr>
        <w:pStyle w:val="Bodynumberedabc"/>
        <w:numPr>
          <w:ilvl w:val="0"/>
          <w:numId w:val="11"/>
        </w:numPr>
        <w:rPr>
          <w:rFonts w:asciiTheme="minorHAnsi" w:eastAsiaTheme="minorEastAsia" w:hAnsiTheme="minorHAnsi" w:cstheme="minorBidi"/>
          <w:szCs w:val="18"/>
        </w:rPr>
      </w:pPr>
      <w:r>
        <w:t xml:space="preserve">The </w:t>
      </w:r>
      <w:proofErr w:type="spellStart"/>
      <w:r w:rsidR="61911F82">
        <w:t>Wānaka</w:t>
      </w:r>
      <w:proofErr w:type="spellEnd"/>
      <w:r w:rsidR="61911F82">
        <w:t xml:space="preserve"> </w:t>
      </w:r>
      <w:r w:rsidR="002E0758">
        <w:t>Basin Cardrona gravel aquifer</w:t>
      </w:r>
      <w:r>
        <w:t xml:space="preserve">, which underlies the PA and </w:t>
      </w:r>
      <w:proofErr w:type="spellStart"/>
      <w:r>
        <w:t>Wānaka</w:t>
      </w:r>
      <w:proofErr w:type="spellEnd"/>
      <w:r>
        <w:t xml:space="preserve"> township. Water take from the aquifer is c</w:t>
      </w:r>
      <w:r w:rsidR="002E0758">
        <w:t>urrently over-allocated</w:t>
      </w:r>
      <w:r w:rsidR="001603F9">
        <w:t>.</w:t>
      </w:r>
    </w:p>
    <w:p w14:paraId="1BAAC821" w14:textId="33716E60" w:rsidR="00F60833" w:rsidRDefault="00F60833" w:rsidP="00C805EF">
      <w:pPr>
        <w:pStyle w:val="Minorheading1"/>
      </w:pPr>
      <w:r>
        <w:t xml:space="preserve">Important </w:t>
      </w:r>
      <w:r w:rsidR="0087060D">
        <w:t xml:space="preserve">ecological features and </w:t>
      </w:r>
      <w:r>
        <w:t>vegetation types</w:t>
      </w:r>
      <w:r w:rsidR="00907950">
        <w:t>:</w:t>
      </w:r>
    </w:p>
    <w:p w14:paraId="7018407D" w14:textId="6E922843" w:rsidR="008B5615" w:rsidRPr="00F745DD" w:rsidRDefault="61911F82" w:rsidP="00765914">
      <w:pPr>
        <w:pStyle w:val="Bodynumberedabc"/>
        <w:numPr>
          <w:ilvl w:val="0"/>
          <w:numId w:val="11"/>
        </w:numPr>
        <w:rPr>
          <w:color w:val="FF0000"/>
        </w:rPr>
      </w:pPr>
      <w:commentRangeStart w:id="1"/>
      <w:r w:rsidRPr="00F745DD">
        <w:rPr>
          <w:strike/>
          <w:color w:val="FF0000"/>
        </w:rPr>
        <w:t xml:space="preserve">Conifer, </w:t>
      </w:r>
      <w:proofErr w:type="gramStart"/>
      <w:r w:rsidRPr="00F745DD">
        <w:rPr>
          <w:strike/>
          <w:color w:val="FF0000"/>
        </w:rPr>
        <w:t>eucalypt</w:t>
      </w:r>
      <w:proofErr w:type="gramEnd"/>
      <w:r w:rsidRPr="00F745DD">
        <w:rPr>
          <w:strike/>
          <w:color w:val="FF0000"/>
        </w:rPr>
        <w:t xml:space="preserve"> and Lombardy poplar </w:t>
      </w:r>
      <w:proofErr w:type="spellStart"/>
      <w:r w:rsidRPr="00F745DD">
        <w:rPr>
          <w:strike/>
          <w:color w:val="FF0000"/>
        </w:rPr>
        <w:t>s</w:t>
      </w:r>
      <w:r w:rsidR="00F745DD" w:rsidRPr="00F745DD">
        <w:rPr>
          <w:color w:val="FF0000"/>
          <w:u w:val="single"/>
        </w:rPr>
        <w:t>S</w:t>
      </w:r>
      <w:r w:rsidRPr="00F745DD">
        <w:rPr>
          <w:color w:val="FF0000"/>
        </w:rPr>
        <w:t>helter</w:t>
      </w:r>
      <w:proofErr w:type="spellEnd"/>
      <w:r w:rsidRPr="00F745DD">
        <w:rPr>
          <w:color w:val="FF0000"/>
        </w:rPr>
        <w:t xml:space="preserve"> belts throughout the PA and scattered </w:t>
      </w:r>
      <w:r w:rsidRPr="00F745DD">
        <w:rPr>
          <w:strike/>
          <w:color w:val="FF0000"/>
        </w:rPr>
        <w:t>eucalypt or conifer</w:t>
      </w:r>
      <w:r w:rsidRPr="00F745DD">
        <w:rPr>
          <w:color w:val="FF0000"/>
        </w:rPr>
        <w:t xml:space="preserve"> woodlots generally around 1-3ha in size. </w:t>
      </w:r>
      <w:r w:rsidRPr="00F745DD">
        <w:rPr>
          <w:strike/>
          <w:color w:val="FF0000"/>
        </w:rPr>
        <w:t>Many of the shelter and woodlot trees have wilding potential.</w:t>
      </w:r>
      <w:commentRangeEnd w:id="1"/>
      <w:r w:rsidR="00595244">
        <w:rPr>
          <w:rStyle w:val="CommentReference"/>
          <w:rFonts w:ascii="Arial Narrow" w:hAnsi="Arial Narrow"/>
        </w:rPr>
        <w:commentReference w:id="1"/>
      </w:r>
    </w:p>
    <w:p w14:paraId="615F799C" w14:textId="53C975E5" w:rsidR="006D702F" w:rsidRDefault="218BBEB0" w:rsidP="00765914">
      <w:pPr>
        <w:pStyle w:val="Bodynumberedabc"/>
        <w:numPr>
          <w:ilvl w:val="0"/>
          <w:numId w:val="11"/>
        </w:numPr>
      </w:pPr>
      <w:r>
        <w:t xml:space="preserve">Vegetation associated with rural living, including roadside hedges, driveway avenues, shelter trees around dwellings and large gardens. </w:t>
      </w:r>
    </w:p>
    <w:p w14:paraId="01CC5CD4" w14:textId="6A65570A" w:rsidR="00F60833" w:rsidRDefault="006D702F" w:rsidP="00765914">
      <w:pPr>
        <w:pStyle w:val="Bodynumberedabc"/>
        <w:numPr>
          <w:ilvl w:val="0"/>
          <w:numId w:val="11"/>
        </w:numPr>
      </w:pPr>
      <w:r>
        <w:t>Small areas of indigenous revegetation, with potential for further enhancement.</w:t>
      </w:r>
      <w:r w:rsidR="218BBEB0">
        <w:t xml:space="preserve"> </w:t>
      </w:r>
    </w:p>
    <w:p w14:paraId="73B829FC" w14:textId="69E6611D" w:rsidR="0029394B" w:rsidRPr="001A40DF" w:rsidRDefault="218BBEB0" w:rsidP="00765914">
      <w:pPr>
        <w:pStyle w:val="Bodynumberedabc"/>
        <w:numPr>
          <w:ilvl w:val="0"/>
          <w:numId w:val="11"/>
        </w:numPr>
      </w:pPr>
      <w:r w:rsidRPr="001A40DF">
        <w:t>Extensive areas of improved pasture and areas used for cropping that are favourable seasonal feeding grounds for Paradise shelduck, South Island oystercatcher and Spur-winged plover.</w:t>
      </w:r>
    </w:p>
    <w:p w14:paraId="6F55EE53" w14:textId="721A651B" w:rsidR="0029394B" w:rsidRDefault="218BBEB0" w:rsidP="00765914">
      <w:pPr>
        <w:pStyle w:val="Bodynumberedabc"/>
        <w:numPr>
          <w:ilvl w:val="0"/>
          <w:numId w:val="11"/>
        </w:numPr>
      </w:pPr>
      <w:r w:rsidRPr="218BBEB0">
        <w:t>Rank exotic grassland along road margins may be utilised by skinks.</w:t>
      </w:r>
    </w:p>
    <w:p w14:paraId="79A5B4D7" w14:textId="3EB62696" w:rsidR="006D702F" w:rsidRDefault="006D702F" w:rsidP="00765914">
      <w:pPr>
        <w:pStyle w:val="Bodynumberedabc"/>
        <w:numPr>
          <w:ilvl w:val="0"/>
          <w:numId w:val="11"/>
        </w:numPr>
      </w:pPr>
      <w:r>
        <w:t>Plant pest species include</w:t>
      </w:r>
      <w:r w:rsidR="00644128">
        <w:t xml:space="preserve"> wilding conifers, hawthorn, crack willow, </w:t>
      </w:r>
      <w:proofErr w:type="gramStart"/>
      <w:r w:rsidR="00644128">
        <w:t>broom</w:t>
      </w:r>
      <w:proofErr w:type="gramEnd"/>
      <w:r w:rsidR="00644128">
        <w:t xml:space="preserve"> and lupin</w:t>
      </w:r>
      <w:r w:rsidR="00B64944">
        <w:t>.</w:t>
      </w:r>
    </w:p>
    <w:p w14:paraId="5A96E282" w14:textId="6CF326F9" w:rsidR="00644128" w:rsidRDefault="00644128" w:rsidP="00765914">
      <w:pPr>
        <w:pStyle w:val="Bodynumberedabc"/>
        <w:numPr>
          <w:ilvl w:val="0"/>
          <w:numId w:val="11"/>
        </w:numPr>
      </w:pPr>
      <w:r>
        <w:t xml:space="preserve">Animal pest species include rabbits, stoats, possums, </w:t>
      </w:r>
      <w:proofErr w:type="gramStart"/>
      <w:r>
        <w:t>rats</w:t>
      </w:r>
      <w:proofErr w:type="gramEnd"/>
      <w:r>
        <w:t xml:space="preserve"> and</w:t>
      </w:r>
      <w:r w:rsidRPr="00B64944">
        <w:t xml:space="preserve"> mice.</w:t>
      </w:r>
    </w:p>
    <w:p w14:paraId="019A05E6" w14:textId="57CFDF4A" w:rsidR="00F60833" w:rsidRDefault="005F233A" w:rsidP="00C805EF">
      <w:pPr>
        <w:pStyle w:val="Minorheading1"/>
      </w:pPr>
      <w:commentRangeStart w:id="2"/>
      <w:r w:rsidRPr="001054FA">
        <w:rPr>
          <w:u w:val="single"/>
        </w:rPr>
        <w:t>Important l</w:t>
      </w:r>
      <w:commentRangeEnd w:id="2"/>
      <w:r>
        <w:rPr>
          <w:rStyle w:val="CommentReference"/>
          <w:rFonts w:ascii="Arial Narrow" w:eastAsia="Times New Roman" w:hAnsi="Arial Narrow"/>
          <w:b w:val="0"/>
          <w:color w:val="auto"/>
          <w:lang w:eastAsia="en-GB"/>
        </w:rPr>
        <w:commentReference w:id="2"/>
      </w:r>
      <w:r w:rsidRPr="00236FD1">
        <w:t>and</w:t>
      </w:r>
      <w:r>
        <w:t xml:space="preserve"> </w:t>
      </w:r>
      <w:r w:rsidRPr="00236FD1">
        <w:t>use</w:t>
      </w:r>
      <w:r>
        <w:t xml:space="preserve"> patterns</w:t>
      </w:r>
      <w:r w:rsidRPr="00236FD1">
        <w:t xml:space="preserve"> </w:t>
      </w:r>
      <w:r>
        <w:t>and features</w:t>
      </w:r>
      <w:r w:rsidR="00907950">
        <w:t>:</w:t>
      </w:r>
    </w:p>
    <w:p w14:paraId="0C735384" w14:textId="77777777" w:rsidR="001A40DF" w:rsidRPr="001A40DF" w:rsidRDefault="218BBEB0" w:rsidP="00765914">
      <w:pPr>
        <w:pStyle w:val="Bodynumberedabc"/>
        <w:numPr>
          <w:ilvl w:val="0"/>
          <w:numId w:val="11"/>
        </w:numPr>
        <w:rPr>
          <w:rFonts w:asciiTheme="minorHAnsi" w:eastAsiaTheme="minorEastAsia" w:hAnsiTheme="minorHAnsi" w:cstheme="minorBidi"/>
          <w:szCs w:val="18"/>
        </w:rPr>
      </w:pPr>
      <w:r>
        <w:t xml:space="preserve">Pastoral farming or cropping, with irrigation from the Cardrona River water races and bores to the Wanaka Basin Cardrona gravel aquifer. The PA includes vineyards, a lavender farm, an equine </w:t>
      </w:r>
      <w:proofErr w:type="gramStart"/>
      <w:r>
        <w:t>facility</w:t>
      </w:r>
      <w:proofErr w:type="gramEnd"/>
      <w:r>
        <w:t xml:space="preserve"> and a firewood supply operation. </w:t>
      </w:r>
    </w:p>
    <w:p w14:paraId="09CCE1A8" w14:textId="3DC6B671" w:rsidR="00436298" w:rsidRDefault="218BBEB0" w:rsidP="00765914">
      <w:pPr>
        <w:pStyle w:val="Bodynumberedabc"/>
        <w:numPr>
          <w:ilvl w:val="0"/>
          <w:numId w:val="11"/>
        </w:numPr>
        <w:rPr>
          <w:rFonts w:asciiTheme="minorHAnsi" w:eastAsiaTheme="minorEastAsia" w:hAnsiTheme="minorHAnsi" w:cstheme="minorBidi"/>
          <w:szCs w:val="18"/>
        </w:rPr>
      </w:pPr>
      <w:r>
        <w:t>Rural living and hobby farming is common</w:t>
      </w:r>
      <w:r w:rsidR="001911E0">
        <w:t>, mainly</w:t>
      </w:r>
      <w:r w:rsidR="00A6089F">
        <w:t xml:space="preserve"> </w:t>
      </w:r>
      <w:r>
        <w:t xml:space="preserve">on lots of between 4 and 10 hectares in size. Areas of this type of land use are present around Black Peak Road, as well as south of Ballantyne Road east of the river, at the intersection of Morris and Ballantyne </w:t>
      </w:r>
      <w:r w:rsidR="003E77FE">
        <w:t>R</w:t>
      </w:r>
      <w:r>
        <w:t xml:space="preserve">oads, at the intersection of Ballantyne Road and the </w:t>
      </w:r>
      <w:proofErr w:type="spellStart"/>
      <w:r>
        <w:t>Wānaka</w:t>
      </w:r>
      <w:proofErr w:type="spellEnd"/>
      <w:r>
        <w:t xml:space="preserve"> </w:t>
      </w:r>
      <w:proofErr w:type="spellStart"/>
      <w:r>
        <w:t>Luggate</w:t>
      </w:r>
      <w:proofErr w:type="spellEnd"/>
      <w:r>
        <w:t xml:space="preserve"> Highway, and at the southern end of M</w:t>
      </w:r>
      <w:r w:rsidR="00A07A32">
        <w:t>oun</w:t>
      </w:r>
      <w:r>
        <w:t xml:space="preserve">t Barker Road. Larger rural living properties of about 20ha are in the eastern part of the PA. There are also </w:t>
      </w:r>
      <w:r w:rsidR="003E77FE">
        <w:t>several</w:t>
      </w:r>
      <w:r>
        <w:t xml:space="preserve"> small lots of one to two hectares in size that were subdivided from larger farms in the late 1990s. Additional </w:t>
      </w:r>
      <w:r w:rsidR="001911E0">
        <w:t xml:space="preserve">residential building platforms </w:t>
      </w:r>
      <w:r>
        <w:t>ha</w:t>
      </w:r>
      <w:r w:rsidR="001911E0">
        <w:t>ve</w:t>
      </w:r>
      <w:r>
        <w:t xml:space="preserve"> been consented, with potential for additional domestication and further dissection of open pastoral land.</w:t>
      </w:r>
    </w:p>
    <w:p w14:paraId="0547FC5C" w14:textId="466DF46C" w:rsidR="002E4814" w:rsidRDefault="218BBEB0" w:rsidP="00765914">
      <w:pPr>
        <w:pStyle w:val="Bodynumberedabc"/>
        <w:numPr>
          <w:ilvl w:val="0"/>
          <w:numId w:val="11"/>
        </w:numPr>
      </w:pPr>
      <w:r>
        <w:t xml:space="preserve">Rural living dwellings are generally well set back from roads and screened and integrated by planting. </w:t>
      </w:r>
      <w:r w:rsidR="003E77FE">
        <w:t>D</w:t>
      </w:r>
      <w:r>
        <w:t xml:space="preserve">wellings </w:t>
      </w:r>
      <w:r w:rsidR="003E77FE">
        <w:t>include</w:t>
      </w:r>
      <w:r>
        <w:t xml:space="preserve"> substantial homes or visitor accommodation lodges with large gardens and curving tree-lined driveways.</w:t>
      </w:r>
    </w:p>
    <w:p w14:paraId="4269747B" w14:textId="77777777" w:rsidR="00CD65A6" w:rsidRDefault="00856455" w:rsidP="00765914">
      <w:pPr>
        <w:pStyle w:val="Bodynumberedabc"/>
        <w:numPr>
          <w:ilvl w:val="0"/>
          <w:numId w:val="11"/>
        </w:numPr>
      </w:pPr>
      <w:r>
        <w:t xml:space="preserve">The </w:t>
      </w:r>
      <w:r w:rsidR="00CD65A6">
        <w:t xml:space="preserve">land use context of the </w:t>
      </w:r>
      <w:r>
        <w:t>PA</w:t>
      </w:r>
      <w:r w:rsidR="00CD65A6">
        <w:t xml:space="preserve"> includes:</w:t>
      </w:r>
    </w:p>
    <w:p w14:paraId="04F6CD2C" w14:textId="77777777" w:rsidR="00CD65A6" w:rsidRPr="00CD65A6" w:rsidRDefault="00CD65A6" w:rsidP="00CD65A6">
      <w:pPr>
        <w:pStyle w:val="Bodynumberedabc"/>
        <w:numPr>
          <w:ilvl w:val="1"/>
          <w:numId w:val="11"/>
        </w:numPr>
      </w:pPr>
      <w:r>
        <w:t>Rural Lifestyle zoning and t</w:t>
      </w:r>
      <w:r w:rsidR="00856455">
        <w:t xml:space="preserve">he </w:t>
      </w:r>
      <w:proofErr w:type="spellStart"/>
      <w:r w:rsidR="00856455">
        <w:t>Wānaka</w:t>
      </w:r>
      <w:proofErr w:type="spellEnd"/>
      <w:r w:rsidR="00856455">
        <w:t xml:space="preserve"> Urban Growth Boundary across the </w:t>
      </w:r>
      <w:proofErr w:type="spellStart"/>
      <w:r w:rsidR="00856455" w:rsidRPr="001A2AFD">
        <w:rPr>
          <w:lang w:val="en-GB"/>
        </w:rPr>
        <w:t>Ōrau</w:t>
      </w:r>
      <w:proofErr w:type="spellEnd"/>
      <w:r w:rsidR="00856455">
        <w:rPr>
          <w:lang w:val="en-GB"/>
        </w:rPr>
        <w:t xml:space="preserve"> (Cardrona River) to the west</w:t>
      </w:r>
      <w:r>
        <w:rPr>
          <w:lang w:val="en-GB"/>
        </w:rPr>
        <w:t>.</w:t>
      </w:r>
    </w:p>
    <w:p w14:paraId="16E392F6" w14:textId="2ACFD596" w:rsidR="006A051E" w:rsidRPr="006A051E" w:rsidRDefault="00E077CC" w:rsidP="00CD65A6">
      <w:pPr>
        <w:pStyle w:val="Bodynumberedabc"/>
        <w:numPr>
          <w:ilvl w:val="1"/>
          <w:numId w:val="11"/>
        </w:numPr>
      </w:pPr>
      <w:r>
        <w:rPr>
          <w:lang w:val="en-GB"/>
        </w:rPr>
        <w:t xml:space="preserve">PA RCL Halliday Road to the north across the </w:t>
      </w:r>
      <w:proofErr w:type="spellStart"/>
      <w:r>
        <w:rPr>
          <w:lang w:val="en-GB"/>
        </w:rPr>
        <w:t>Wānaka-Luggate</w:t>
      </w:r>
      <w:proofErr w:type="spellEnd"/>
      <w:r>
        <w:rPr>
          <w:lang w:val="en-GB"/>
        </w:rPr>
        <w:t xml:space="preserve"> Highway, which has a pattern of rural living and working farmland similar to that of PA RCL Cardrona River/</w:t>
      </w:r>
      <w:r w:rsidR="00A07A32">
        <w:rPr>
          <w:lang w:val="en-GB"/>
        </w:rPr>
        <w:t>Mount Barker Road</w:t>
      </w:r>
      <w:r>
        <w:rPr>
          <w:lang w:val="en-GB"/>
        </w:rPr>
        <w:t xml:space="preserve"> in the western half and a consented but unimplemented film studio and tourism development at Corbridge in the eastern half.</w:t>
      </w:r>
    </w:p>
    <w:p w14:paraId="7DC602C2" w14:textId="22E2DDED" w:rsidR="00E077CC" w:rsidRPr="00E077CC" w:rsidRDefault="006A051E" w:rsidP="00CD65A6">
      <w:pPr>
        <w:pStyle w:val="Bodynumberedabc"/>
        <w:numPr>
          <w:ilvl w:val="1"/>
          <w:numId w:val="11"/>
        </w:numPr>
      </w:pPr>
      <w:proofErr w:type="spellStart"/>
      <w:r>
        <w:rPr>
          <w:lang w:val="en-GB"/>
        </w:rPr>
        <w:t>Wānaka</w:t>
      </w:r>
      <w:proofErr w:type="spellEnd"/>
      <w:r>
        <w:rPr>
          <w:lang w:val="en-GB"/>
        </w:rPr>
        <w:t xml:space="preserve"> airport (with the associated node of commercial and commercial recreation development) and working farmland with an open character to the east.</w:t>
      </w:r>
      <w:r w:rsidR="00E077CC">
        <w:rPr>
          <w:lang w:val="en-GB"/>
        </w:rPr>
        <w:t xml:space="preserve"> </w:t>
      </w:r>
    </w:p>
    <w:p w14:paraId="44C1C083" w14:textId="4C4572B9" w:rsidR="006A051E" w:rsidRPr="006A051E" w:rsidRDefault="00CD65A6" w:rsidP="00CD65A6">
      <w:pPr>
        <w:pStyle w:val="Bodynumberedabc"/>
        <w:numPr>
          <w:ilvl w:val="1"/>
          <w:numId w:val="11"/>
        </w:numPr>
      </w:pPr>
      <w:r>
        <w:rPr>
          <w:lang w:val="en-GB"/>
        </w:rPr>
        <w:lastRenderedPageBreak/>
        <w:t xml:space="preserve">Rural Lifestyle Zones, </w:t>
      </w:r>
      <w:r w:rsidR="00856455">
        <w:rPr>
          <w:lang w:val="en-GB"/>
        </w:rPr>
        <w:t xml:space="preserve">the </w:t>
      </w:r>
      <w:proofErr w:type="spellStart"/>
      <w:r w:rsidR="00856455">
        <w:rPr>
          <w:lang w:val="en-GB"/>
        </w:rPr>
        <w:t>Criffel</w:t>
      </w:r>
      <w:proofErr w:type="spellEnd"/>
      <w:r w:rsidR="00856455">
        <w:rPr>
          <w:lang w:val="en-GB"/>
        </w:rPr>
        <w:t xml:space="preserve"> Range ONL</w:t>
      </w:r>
      <w:r w:rsidR="006A051E">
        <w:rPr>
          <w:lang w:val="en-GB"/>
        </w:rPr>
        <w:t xml:space="preserve"> and working farmland on terraces at the base of the </w:t>
      </w:r>
      <w:proofErr w:type="spellStart"/>
      <w:r w:rsidR="006A051E">
        <w:rPr>
          <w:lang w:val="en-GB"/>
        </w:rPr>
        <w:t>Criffel</w:t>
      </w:r>
      <w:proofErr w:type="spellEnd"/>
      <w:r w:rsidR="006A051E">
        <w:rPr>
          <w:lang w:val="en-GB"/>
        </w:rPr>
        <w:t xml:space="preserve"> Range</w:t>
      </w:r>
      <w:r w:rsidR="00856455">
        <w:rPr>
          <w:lang w:val="en-GB"/>
        </w:rPr>
        <w:t xml:space="preserve"> to the south</w:t>
      </w:r>
      <w:r w:rsidR="006A051E">
        <w:rPr>
          <w:lang w:val="en-GB"/>
        </w:rPr>
        <w:t>.</w:t>
      </w:r>
    </w:p>
    <w:p w14:paraId="54CB3F89" w14:textId="5ED4EAB5" w:rsidR="00856455" w:rsidRDefault="006A051E" w:rsidP="00CD65A6">
      <w:pPr>
        <w:pStyle w:val="Bodynumberedabc"/>
        <w:numPr>
          <w:ilvl w:val="1"/>
          <w:numId w:val="11"/>
        </w:numPr>
      </w:pPr>
      <w:r>
        <w:rPr>
          <w:lang w:val="en-GB"/>
        </w:rPr>
        <w:t xml:space="preserve">The PA forms a transitional area of pastoral farming and rural living between </w:t>
      </w:r>
      <w:proofErr w:type="spellStart"/>
      <w:r>
        <w:rPr>
          <w:lang w:val="en-GB"/>
        </w:rPr>
        <w:t>Wānaka</w:t>
      </w:r>
      <w:proofErr w:type="spellEnd"/>
      <w:r>
        <w:rPr>
          <w:lang w:val="en-GB"/>
        </w:rPr>
        <w:t xml:space="preserve"> township and </w:t>
      </w:r>
      <w:r w:rsidR="00E31679">
        <w:rPr>
          <w:lang w:val="en-GB"/>
        </w:rPr>
        <w:t>more open rural land to the east.</w:t>
      </w:r>
      <w:r w:rsidR="00856455">
        <w:rPr>
          <w:lang w:val="en-GB"/>
        </w:rPr>
        <w:t xml:space="preserve"> </w:t>
      </w:r>
    </w:p>
    <w:p w14:paraId="5858229F" w14:textId="00C79708" w:rsidR="001F01E5" w:rsidRDefault="001F01E5" w:rsidP="001F01E5">
      <w:pPr>
        <w:pStyle w:val="Minorheading1"/>
      </w:pPr>
      <w:r>
        <w:t>Important archaeological and heritage features</w:t>
      </w:r>
      <w:r w:rsidR="00D1778A">
        <w:t xml:space="preserve"> and their locations</w:t>
      </w:r>
      <w:r w:rsidR="00907950">
        <w:t>:</w:t>
      </w:r>
      <w:r>
        <w:t xml:space="preserve"> </w:t>
      </w:r>
    </w:p>
    <w:p w14:paraId="603429C7" w14:textId="77777777" w:rsidR="000E4DF4" w:rsidRDefault="001F01E5" w:rsidP="00765914">
      <w:pPr>
        <w:pStyle w:val="Bodynumberedabc"/>
        <w:numPr>
          <w:ilvl w:val="0"/>
          <w:numId w:val="11"/>
        </w:numPr>
      </w:pPr>
      <w:r>
        <w:t xml:space="preserve">Two PDP Category 3 historic buildings within the PA - the cob house and stone shed at 107 Maxwell Road (QLDC Ref. 526), and the Pearce clay stone hut at 590 Mt Barker Road (QLDC Ref. 525). </w:t>
      </w:r>
    </w:p>
    <w:p w14:paraId="1EFDFE62" w14:textId="2EC57919" w:rsidR="00F60833" w:rsidRDefault="000E4DF4" w:rsidP="00765914">
      <w:pPr>
        <w:pStyle w:val="Bodynumberedabc"/>
        <w:numPr>
          <w:ilvl w:val="0"/>
          <w:numId w:val="11"/>
        </w:numPr>
      </w:pPr>
      <w:r>
        <w:t>Remains of the Hudson cottage (</w:t>
      </w:r>
      <w:r w:rsidR="00EA63FA">
        <w:t>archaeological site</w:t>
      </w:r>
      <w:r>
        <w:t xml:space="preserve"> F40/126) south-west of the intersection of Ballantyne and Morris Roads - a small timber cottage constructed about 1900 and later demolished.  </w:t>
      </w:r>
    </w:p>
    <w:p w14:paraId="1DD8E5F7" w14:textId="1476CB15" w:rsidR="008D5F50" w:rsidRDefault="008D5F50" w:rsidP="008D5F50">
      <w:pPr>
        <w:pStyle w:val="Minorheading1"/>
      </w:pPr>
      <w:r>
        <w:t>Mana whenua features and their locations</w:t>
      </w:r>
      <w:r w:rsidR="00907950">
        <w:t>:</w:t>
      </w:r>
    </w:p>
    <w:p w14:paraId="57A1469C" w14:textId="76F103D4" w:rsidR="00816D4E" w:rsidRDefault="00816D4E" w:rsidP="00765914">
      <w:pPr>
        <w:pStyle w:val="Bodynumberedabc"/>
        <w:numPr>
          <w:ilvl w:val="0"/>
          <w:numId w:val="15"/>
        </w:numPr>
        <w:ind w:left="709"/>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611EC3B5" w14:textId="77777777" w:rsidR="00816D4E" w:rsidRDefault="00816D4E" w:rsidP="00765914">
      <w:pPr>
        <w:pStyle w:val="Bodynumberedabc"/>
        <w:numPr>
          <w:ilvl w:val="0"/>
          <w:numId w:val="15"/>
        </w:numPr>
        <w:ind w:left="709"/>
      </w:pPr>
      <w:r>
        <w:t xml:space="preserve">The western part of the RCL overlaps the mapped wāhi </w:t>
      </w:r>
      <w:proofErr w:type="spellStart"/>
      <w:r>
        <w:t>tūpuna</w:t>
      </w:r>
      <w:proofErr w:type="spellEnd"/>
      <w:r>
        <w:t xml:space="preserve"> </w:t>
      </w:r>
      <w:proofErr w:type="spellStart"/>
      <w:r>
        <w:t>Ōrau</w:t>
      </w:r>
      <w:proofErr w:type="spellEnd"/>
      <w:r>
        <w:t xml:space="preserve"> (Cardrona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218C3E52" w:rsidR="00DD163F" w:rsidRDefault="001603F9"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725647">
            <w:pPr>
              <w:pStyle w:val="Bodyunnumbered"/>
              <w:rPr>
                <w:noProof/>
              </w:rPr>
            </w:pPr>
          </w:p>
        </w:tc>
      </w:tr>
    </w:tbl>
    <w:p w14:paraId="43E8AC1F" w14:textId="2B24BBAF" w:rsidR="00F60833" w:rsidRDefault="001603F9" w:rsidP="00C805EF">
      <w:pPr>
        <w:pStyle w:val="Minorheading1"/>
      </w:pPr>
      <w:r>
        <w:t>Mana</w:t>
      </w:r>
      <w:r w:rsidR="00F60833">
        <w:t xml:space="preserve"> whenua associations and experience</w:t>
      </w:r>
      <w:r w:rsidR="00907950">
        <w:t>:</w:t>
      </w:r>
      <w:r w:rsidR="00F60833">
        <w:t xml:space="preserve"> </w:t>
      </w:r>
    </w:p>
    <w:p w14:paraId="5591B56B" w14:textId="77777777" w:rsidR="00816D4E" w:rsidRDefault="00816D4E" w:rsidP="00765914">
      <w:pPr>
        <w:pStyle w:val="Bodynumberedabc"/>
        <w:numPr>
          <w:ilvl w:val="0"/>
          <w:numId w:val="15"/>
        </w:numPr>
        <w:ind w:left="709"/>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51E9A9EE" w14:textId="087A1871" w:rsidR="00816D4E" w:rsidRPr="004E57D9" w:rsidRDefault="00816D4E" w:rsidP="00765914">
      <w:pPr>
        <w:pStyle w:val="Bodynumberedabc"/>
        <w:numPr>
          <w:ilvl w:val="0"/>
          <w:numId w:val="15"/>
        </w:numPr>
        <w:ind w:left="709"/>
      </w:pPr>
      <w:r w:rsidRPr="001A2AFD">
        <w:rPr>
          <w:lang w:val="en-GB"/>
        </w:rPr>
        <w:t xml:space="preserve">The </w:t>
      </w:r>
      <w:proofErr w:type="spellStart"/>
      <w:r w:rsidRPr="001A2AFD">
        <w:rPr>
          <w:lang w:val="en-GB"/>
        </w:rPr>
        <w:t>Ōrau</w:t>
      </w:r>
      <w:proofErr w:type="spellEnd"/>
      <w:r w:rsidRPr="001A2AFD">
        <w:rPr>
          <w:lang w:val="en-GB"/>
        </w:rPr>
        <w:t xml:space="preserve"> is a traditional </w:t>
      </w:r>
      <w:proofErr w:type="spellStart"/>
      <w:r w:rsidRPr="001A2AFD">
        <w:rPr>
          <w:lang w:val="en-GB"/>
        </w:rPr>
        <w:t>ara</w:t>
      </w:r>
      <w:proofErr w:type="spellEnd"/>
      <w:r w:rsidRPr="001A2AFD">
        <w:rPr>
          <w:lang w:val="en-GB"/>
        </w:rPr>
        <w:t xml:space="preserve"> </w:t>
      </w:r>
      <w:proofErr w:type="spellStart"/>
      <w:r w:rsidRPr="001A2AFD">
        <w:rPr>
          <w:lang w:val="en-GB"/>
        </w:rPr>
        <w:t>tawhito</w:t>
      </w:r>
      <w:proofErr w:type="spellEnd"/>
      <w:r w:rsidRPr="001A2AFD">
        <w:rPr>
          <w:lang w:val="en-GB"/>
        </w:rPr>
        <w:t xml:space="preserve"> </w:t>
      </w:r>
      <w:r>
        <w:rPr>
          <w:lang w:val="en-GB"/>
        </w:rPr>
        <w:t xml:space="preserve">(travel route) </w:t>
      </w:r>
      <w:r w:rsidRPr="001A2AFD">
        <w:rPr>
          <w:lang w:val="en-GB"/>
        </w:rPr>
        <w:t>linking</w:t>
      </w:r>
      <w:r w:rsidR="00C862B0">
        <w:rPr>
          <w:lang w:val="en-GB"/>
        </w:rPr>
        <w:t xml:space="preserve"> </w:t>
      </w:r>
      <w:commentRangeStart w:id="3"/>
      <w:r w:rsidR="00C862B0" w:rsidRPr="00E42CE8">
        <w:rPr>
          <w:u w:val="single"/>
          <w:lang w:val="en-GB"/>
        </w:rPr>
        <w:t>Whakatipu-</w:t>
      </w:r>
      <w:r w:rsidR="00E42CE8">
        <w:rPr>
          <w:u w:val="single"/>
          <w:lang w:val="en-GB"/>
        </w:rPr>
        <w:t>W</w:t>
      </w:r>
      <w:r w:rsidR="00C862B0" w:rsidRPr="00E42CE8">
        <w:rPr>
          <w:u w:val="single"/>
          <w:lang w:val="en-GB"/>
        </w:rPr>
        <w:t>aimāori</w:t>
      </w:r>
      <w:r w:rsidRPr="001A2AFD">
        <w:rPr>
          <w:lang w:val="en-GB"/>
        </w:rPr>
        <w:t xml:space="preserve"> </w:t>
      </w:r>
      <w:r w:rsidRPr="00E42CE8">
        <w:rPr>
          <w:strike/>
          <w:lang w:val="en-GB"/>
        </w:rPr>
        <w:t>Whakatipu-</w:t>
      </w:r>
      <w:proofErr w:type="spellStart"/>
      <w:r w:rsidRPr="00E42CE8">
        <w:rPr>
          <w:strike/>
          <w:lang w:val="en-GB"/>
        </w:rPr>
        <w:t>wai</w:t>
      </w:r>
      <w:proofErr w:type="spellEnd"/>
      <w:r w:rsidRPr="00E42CE8">
        <w:rPr>
          <w:strike/>
          <w:lang w:val="en-GB"/>
        </w:rPr>
        <w:t>-Māori</w:t>
      </w:r>
      <w:r w:rsidRPr="001A2AFD">
        <w:rPr>
          <w:lang w:val="en-GB"/>
        </w:rPr>
        <w:t xml:space="preserve"> </w:t>
      </w:r>
      <w:commentRangeEnd w:id="3"/>
      <w:r w:rsidR="00E42CE8">
        <w:rPr>
          <w:rStyle w:val="CommentReference"/>
          <w:rFonts w:ascii="Arial Narrow" w:hAnsi="Arial Narrow"/>
        </w:rPr>
        <w:commentReference w:id="3"/>
      </w:r>
      <w:r w:rsidRPr="001A2AFD">
        <w:rPr>
          <w:lang w:val="en-GB"/>
        </w:rPr>
        <w:t xml:space="preserve">with Lakes </w:t>
      </w:r>
      <w:proofErr w:type="spellStart"/>
      <w:r w:rsidRPr="001A2AFD">
        <w:rPr>
          <w:lang w:val="en-GB"/>
        </w:rPr>
        <w:t>Wānaka</w:t>
      </w:r>
      <w:proofErr w:type="spellEnd"/>
      <w:r w:rsidRPr="001A2AFD">
        <w:rPr>
          <w:lang w:val="en-GB"/>
        </w:rPr>
        <w:t xml:space="preserve"> and Hāwea. It also provided access to the natural bridge on the Kawarau River.</w:t>
      </w:r>
    </w:p>
    <w:p w14:paraId="0C28E40F" w14:textId="77777777" w:rsidR="00816D4E" w:rsidRDefault="00816D4E" w:rsidP="00765914">
      <w:pPr>
        <w:pStyle w:val="Bodynumberedabc"/>
        <w:numPr>
          <w:ilvl w:val="0"/>
          <w:numId w:val="15"/>
        </w:numPr>
        <w:ind w:left="709"/>
      </w:pPr>
      <w:proofErr w:type="spellStart"/>
      <w:r w:rsidRPr="00732C1A">
        <w:t>Ōrau</w:t>
      </w:r>
      <w:proofErr w:type="spellEnd"/>
      <w:r w:rsidRPr="00732C1A">
        <w:t xml:space="preserve"> is also recorded as a </w:t>
      </w:r>
      <w:proofErr w:type="spellStart"/>
      <w:r w:rsidRPr="00732C1A">
        <w:t>kāika</w:t>
      </w:r>
      <w:proofErr w:type="spellEnd"/>
      <w:r w:rsidRPr="00732C1A">
        <w:t xml:space="preserve"> </w:t>
      </w:r>
      <w:proofErr w:type="spellStart"/>
      <w:r w:rsidRPr="00732C1A">
        <w:t>mahika</w:t>
      </w:r>
      <w:proofErr w:type="spellEnd"/>
      <w:r w:rsidRPr="00732C1A">
        <w:t xml:space="preserve"> kai where tuna (eels), </w:t>
      </w:r>
      <w:proofErr w:type="spellStart"/>
      <w:r w:rsidRPr="00732C1A">
        <w:t>pora</w:t>
      </w:r>
      <w:proofErr w:type="spellEnd"/>
      <w:r w:rsidRPr="00732C1A">
        <w:t xml:space="preserve"> (‘Māori turnip’), </w:t>
      </w:r>
      <w:proofErr w:type="spellStart"/>
      <w:r w:rsidRPr="00732C1A">
        <w:t>āruhe</w:t>
      </w:r>
      <w:proofErr w:type="spellEnd"/>
      <w:r w:rsidRPr="00732C1A">
        <w:t xml:space="preserve"> (fernroot) and </w:t>
      </w:r>
      <w:proofErr w:type="spellStart"/>
      <w:r w:rsidRPr="00732C1A">
        <w:t>weka</w:t>
      </w:r>
      <w:proofErr w:type="spellEnd"/>
      <w:r w:rsidRPr="00732C1A">
        <w:t xml:space="preserve"> were gathered.</w:t>
      </w:r>
    </w:p>
    <w:p w14:paraId="17C1C9B3" w14:textId="77777777" w:rsidR="00816D4E" w:rsidRDefault="00816D4E" w:rsidP="00765914">
      <w:pPr>
        <w:pStyle w:val="Bodynumberedabc"/>
        <w:numPr>
          <w:ilvl w:val="0"/>
          <w:numId w:val="15"/>
        </w:numPr>
        <w:ind w:left="709"/>
      </w:pPr>
      <w:r>
        <w:t xml:space="preserve">The mana whenua values associated with the RCL include, but may not be limited to, </w:t>
      </w:r>
      <w:proofErr w:type="spellStart"/>
      <w:r>
        <w:t>m</w:t>
      </w:r>
      <w:r w:rsidRPr="008F62A9">
        <w:t>ahika</w:t>
      </w:r>
      <w:proofErr w:type="spellEnd"/>
      <w:r>
        <w:t xml:space="preserve"> kai</w:t>
      </w:r>
      <w:r w:rsidRPr="008F62A9">
        <w:t xml:space="preserve">, </w:t>
      </w:r>
      <w:proofErr w:type="spellStart"/>
      <w:r w:rsidRPr="008F62A9">
        <w:t>ara</w:t>
      </w:r>
      <w:proofErr w:type="spellEnd"/>
      <w:r w:rsidRPr="008F62A9">
        <w:t xml:space="preserve"> </w:t>
      </w:r>
      <w:proofErr w:type="spellStart"/>
      <w:r w:rsidRPr="008F62A9">
        <w:t>tawhito</w:t>
      </w:r>
      <w:proofErr w:type="spellEnd"/>
      <w:r w:rsidRPr="008F62A9">
        <w:t xml:space="preserve">, </w:t>
      </w:r>
      <w:proofErr w:type="spellStart"/>
      <w:r w:rsidRPr="008F62A9">
        <w:t>nohoaka</w:t>
      </w:r>
      <w:proofErr w:type="spellEnd"/>
      <w:r>
        <w:t>.</w:t>
      </w:r>
    </w:p>
    <w:p w14:paraId="6A4642E8" w14:textId="3B41026A" w:rsidR="008D5F50" w:rsidRPr="008D5F50" w:rsidRDefault="008D5F50" w:rsidP="008D5F50">
      <w:pPr>
        <w:pStyle w:val="Minorheading1"/>
      </w:pPr>
      <w:r>
        <w:t>Important historic attributes and values</w:t>
      </w:r>
      <w:r w:rsidR="00907950">
        <w:t>:</w:t>
      </w:r>
    </w:p>
    <w:p w14:paraId="5F518C75" w14:textId="4A1A8362" w:rsidR="008D5F50" w:rsidRDefault="008D5F50" w:rsidP="00765914">
      <w:pPr>
        <w:pStyle w:val="Bodynumberedabc"/>
        <w:numPr>
          <w:ilvl w:val="0"/>
          <w:numId w:val="15"/>
        </w:numPr>
        <w:ind w:left="709"/>
      </w:pPr>
      <w:r>
        <w:t>The associations of the area with early European settlement and farming, where land was initially held as part of the larger Wanaka pastoral lease and gradually broken down into smaller grazing runs from the 1880s, evidenced by the remaining historic buildings and some place names.</w:t>
      </w:r>
    </w:p>
    <w:p w14:paraId="241E7295" w14:textId="5F54202F" w:rsidR="00046623" w:rsidRDefault="00F60833" w:rsidP="00C805EF">
      <w:pPr>
        <w:pStyle w:val="Minorheading1"/>
      </w:pPr>
      <w:r>
        <w:t xml:space="preserve">Important shared and recognised </w:t>
      </w:r>
      <w:r w:rsidR="004E624F">
        <w:t xml:space="preserve">attributes and </w:t>
      </w:r>
      <w:r>
        <w:t>values</w:t>
      </w:r>
      <w:r w:rsidR="00AC0CA2">
        <w:t>:</w:t>
      </w:r>
    </w:p>
    <w:p w14:paraId="65CC17E1" w14:textId="1F4F0D75" w:rsidR="009E38BA" w:rsidRPr="00644128" w:rsidRDefault="005945A4" w:rsidP="00765914">
      <w:pPr>
        <w:pStyle w:val="Bodynumberedabc"/>
        <w:numPr>
          <w:ilvl w:val="0"/>
          <w:numId w:val="15"/>
        </w:numPr>
        <w:ind w:left="709"/>
        <w:rPr>
          <w:rFonts w:asciiTheme="minorHAnsi" w:eastAsiaTheme="minorEastAsia" w:hAnsiTheme="minorHAnsi" w:cstheme="minorBidi"/>
          <w:szCs w:val="18"/>
        </w:rPr>
      </w:pPr>
      <w:r>
        <w:t xml:space="preserve">Valued as the </w:t>
      </w:r>
      <w:r w:rsidR="006D2BA3">
        <w:t xml:space="preserve">scenic </w:t>
      </w:r>
      <w:r>
        <w:t xml:space="preserve">rural enclosure of </w:t>
      </w:r>
      <w:proofErr w:type="spellStart"/>
      <w:r>
        <w:t>W</w:t>
      </w:r>
      <w:r w:rsidR="00A32C79">
        <w:t>ā</w:t>
      </w:r>
      <w:r>
        <w:t>naka</w:t>
      </w:r>
      <w:proofErr w:type="spellEnd"/>
      <w:r>
        <w:t xml:space="preserve"> township to the east</w:t>
      </w:r>
      <w:r w:rsidR="009E38BA">
        <w:t xml:space="preserve">. </w:t>
      </w:r>
      <w:r w:rsidR="009E38BA" w:rsidRPr="009E38BA">
        <w:t xml:space="preserve">The </w:t>
      </w:r>
      <w:proofErr w:type="spellStart"/>
      <w:r w:rsidR="008D5F50" w:rsidRPr="009E38BA">
        <w:t>Ōrau</w:t>
      </w:r>
      <w:proofErr w:type="spellEnd"/>
      <w:r w:rsidR="008D5F50" w:rsidRPr="009E38BA">
        <w:t xml:space="preserve"> </w:t>
      </w:r>
      <w:r w:rsidR="008D5F50">
        <w:t>(</w:t>
      </w:r>
      <w:r w:rsidR="009E38BA" w:rsidRPr="009E38BA">
        <w:t>Cardrona River</w:t>
      </w:r>
      <w:r w:rsidR="008D5F50">
        <w:t>)</w:t>
      </w:r>
      <w:r w:rsidR="009E38BA" w:rsidRPr="009E38BA">
        <w:t xml:space="preserve"> </w:t>
      </w:r>
      <w:r w:rsidR="00B876BB">
        <w:t>i</w:t>
      </w:r>
      <w:r w:rsidR="009E38BA" w:rsidRPr="009E38BA">
        <w:t>s a natural boundary to</w:t>
      </w:r>
      <w:r w:rsidR="009E38BA">
        <w:t xml:space="preserve"> </w:t>
      </w:r>
      <w:r w:rsidR="009E38BA" w:rsidRPr="009E38BA">
        <w:t>urban and rural residential or rural lifestyle development on the southern</w:t>
      </w:r>
      <w:r w:rsidR="009E38BA">
        <w:t xml:space="preserve"> </w:t>
      </w:r>
      <w:r w:rsidR="009E38BA" w:rsidRPr="009E38BA">
        <w:t xml:space="preserve">and eastern sides of </w:t>
      </w:r>
      <w:proofErr w:type="spellStart"/>
      <w:r w:rsidR="61911F82">
        <w:t>Wānaka</w:t>
      </w:r>
      <w:proofErr w:type="spellEnd"/>
      <w:r w:rsidR="61911F82">
        <w:t xml:space="preserve"> </w:t>
      </w:r>
      <w:r w:rsidR="009E38BA" w:rsidRPr="009E38BA">
        <w:t xml:space="preserve">and </w:t>
      </w:r>
      <w:r w:rsidR="004E624F">
        <w:t xml:space="preserve">District planning </w:t>
      </w:r>
      <w:r w:rsidR="009E38BA" w:rsidRPr="009E38BA">
        <w:t>documents indicate that the</w:t>
      </w:r>
      <w:r w:rsidR="009E38BA">
        <w:t xml:space="preserve"> </w:t>
      </w:r>
      <w:r w:rsidR="009E38BA" w:rsidRPr="009E38BA">
        <w:t>local community values the maintenance of rural character</w:t>
      </w:r>
      <w:r w:rsidR="009E38BA">
        <w:t xml:space="preserve"> </w:t>
      </w:r>
      <w:r w:rsidR="009E38BA" w:rsidRPr="009E38BA">
        <w:t xml:space="preserve">outside this boundary. These include the 2002 </w:t>
      </w:r>
      <w:proofErr w:type="spellStart"/>
      <w:r w:rsidR="61911F82">
        <w:t>Wānaka</w:t>
      </w:r>
      <w:proofErr w:type="spellEnd"/>
      <w:r w:rsidR="61911F82">
        <w:t xml:space="preserve"> </w:t>
      </w:r>
      <w:r w:rsidR="009E38BA" w:rsidRPr="009E38BA">
        <w:t>2020 community</w:t>
      </w:r>
      <w:r w:rsidR="009E38BA">
        <w:t xml:space="preserve"> </w:t>
      </w:r>
      <w:r w:rsidR="009E38BA" w:rsidRPr="009E38BA">
        <w:t xml:space="preserve">plan, the 2007 QLDC Growth Management Strategy and the </w:t>
      </w:r>
      <w:r w:rsidR="00A32C79">
        <w:t>PDP</w:t>
      </w:r>
      <w:r w:rsidR="009E38BA" w:rsidRPr="009E38BA">
        <w:t>.</w:t>
      </w:r>
    </w:p>
    <w:p w14:paraId="788A4044" w14:textId="36C40AB6" w:rsidR="00644128" w:rsidRPr="0093491D" w:rsidRDefault="00644128" w:rsidP="00765914">
      <w:pPr>
        <w:pStyle w:val="Bodynumberedabc"/>
        <w:numPr>
          <w:ilvl w:val="0"/>
          <w:numId w:val="15"/>
        </w:numPr>
        <w:ind w:left="709"/>
        <w:rPr>
          <w:rFonts w:asciiTheme="minorHAnsi" w:eastAsiaTheme="minorEastAsia" w:hAnsiTheme="minorHAnsi" w:cstheme="minorBidi"/>
          <w:szCs w:val="18"/>
        </w:rPr>
      </w:pPr>
      <w:r>
        <w:t>Valued as a pleasant rural living location</w:t>
      </w:r>
      <w:r w:rsidR="0079508E">
        <w:t xml:space="preserve"> close to </w:t>
      </w:r>
      <w:proofErr w:type="spellStart"/>
      <w:r w:rsidR="0079508E">
        <w:t>Wānaka</w:t>
      </w:r>
      <w:proofErr w:type="spellEnd"/>
      <w:r w:rsidR="0079508E">
        <w:t>, with spacious pastoral surrounds and a high level of visual and rural amenit</w:t>
      </w:r>
      <w:r w:rsidR="003E77FE">
        <w:t>y</w:t>
      </w:r>
      <w:r w:rsidR="0079508E">
        <w:t>.</w:t>
      </w:r>
    </w:p>
    <w:p w14:paraId="5CBEA7D7" w14:textId="1BC48CC4" w:rsidR="0093491D" w:rsidRDefault="0093491D" w:rsidP="0093491D">
      <w:pPr>
        <w:pStyle w:val="Minorheading1"/>
      </w:pPr>
      <w:r>
        <w:lastRenderedPageBreak/>
        <w:t>Important recreation attributes and values:</w:t>
      </w:r>
    </w:p>
    <w:p w14:paraId="27D11C41" w14:textId="7BB94F77" w:rsidR="004B6F1F" w:rsidRDefault="00C9426B" w:rsidP="00765914">
      <w:pPr>
        <w:pStyle w:val="Bodynumberedabc"/>
        <w:numPr>
          <w:ilvl w:val="0"/>
          <w:numId w:val="15"/>
        </w:numPr>
        <w:ind w:left="709"/>
      </w:pPr>
      <w:r>
        <w:t xml:space="preserve">Recreational use of the </w:t>
      </w:r>
      <w:proofErr w:type="spellStart"/>
      <w:r w:rsidR="009D2B61" w:rsidRPr="009E38BA">
        <w:t>Ōrau</w:t>
      </w:r>
      <w:proofErr w:type="spellEnd"/>
      <w:r w:rsidR="009D2B61">
        <w:t xml:space="preserve"> (</w:t>
      </w:r>
      <w:r>
        <w:t>Cardrona</w:t>
      </w:r>
      <w:r w:rsidR="009D2B61">
        <w:t>)</w:t>
      </w:r>
      <w:r>
        <w:t xml:space="preserve"> riverbed and its margins for fishing, swimming, </w:t>
      </w:r>
      <w:proofErr w:type="gramStart"/>
      <w:r>
        <w:t>walking</w:t>
      </w:r>
      <w:proofErr w:type="gramEnd"/>
      <w:r>
        <w:t xml:space="preserve"> and cycling. A walkway/cycleway is planned for the true left bank of the river</w:t>
      </w:r>
      <w:r w:rsidR="00CE6F08">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4D2B18E6"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7B7DA360" w:rsidR="00F60833" w:rsidRDefault="00F60833" w:rsidP="00C805EF">
      <w:pPr>
        <w:pStyle w:val="Minorheading1"/>
      </w:pPr>
      <w:r>
        <w:t xml:space="preserve">Legibility and </w:t>
      </w:r>
      <w:r w:rsidR="00FF1DBF">
        <w:t>e</w:t>
      </w:r>
      <w:r>
        <w:t xml:space="preserve">xpressiveness </w:t>
      </w:r>
      <w:r w:rsidR="009D2B61">
        <w:t xml:space="preserve">attributes </w:t>
      </w:r>
      <w:r w:rsidR="004E624F">
        <w:t>and values</w:t>
      </w:r>
      <w:r w:rsidR="00EA63FA">
        <w:t>:</w:t>
      </w:r>
    </w:p>
    <w:p w14:paraId="276E2C51" w14:textId="5CE8E3C6" w:rsidR="00046623" w:rsidRDefault="1E439CE1" w:rsidP="00765914">
      <w:pPr>
        <w:pStyle w:val="Bodynumberedabc"/>
        <w:numPr>
          <w:ilvl w:val="0"/>
          <w:numId w:val="15"/>
        </w:numPr>
        <w:ind w:left="709"/>
      </w:pPr>
      <w:r w:rsidRPr="009D2B61">
        <w:t xml:space="preserve">The series of degradational terraces and fluvially-eroded scarps leading down to the </w:t>
      </w:r>
      <w:proofErr w:type="spellStart"/>
      <w:r w:rsidR="009D2B61" w:rsidRPr="009E38BA">
        <w:t>Ōrau</w:t>
      </w:r>
      <w:proofErr w:type="spellEnd"/>
      <w:r w:rsidR="009D2B61" w:rsidRPr="009D2B61">
        <w:t xml:space="preserve"> </w:t>
      </w:r>
      <w:r w:rsidR="009D2B61">
        <w:t>(</w:t>
      </w:r>
      <w:r w:rsidRPr="009D2B61">
        <w:t xml:space="preserve">Cardrona </w:t>
      </w:r>
      <w:r>
        <w:t>River</w:t>
      </w:r>
      <w:r w:rsidR="009D2B61">
        <w:t>)</w:t>
      </w:r>
      <w:r>
        <w:t>, which express the fluvial processes of river erosion.</w:t>
      </w:r>
    </w:p>
    <w:p w14:paraId="6CEAC835" w14:textId="08DE9EB3" w:rsidR="00FF1DBF" w:rsidRDefault="218BBEB0" w:rsidP="00765914">
      <w:pPr>
        <w:pStyle w:val="Bodynumberedabc"/>
        <w:numPr>
          <w:ilvl w:val="0"/>
          <w:numId w:val="15"/>
        </w:numPr>
        <w:ind w:left="709"/>
      </w:pPr>
      <w:r>
        <w:t xml:space="preserve">The gently rolling landform of the glacial moraine appreciated from public roads, particularly from Ballantyne, Morris, Boundary and Faulks </w:t>
      </w:r>
      <w:r w:rsidR="009B75D4">
        <w:t>R</w:t>
      </w:r>
      <w:r>
        <w:t>oads.</w:t>
      </w:r>
    </w:p>
    <w:p w14:paraId="700A119E" w14:textId="6A4EE377" w:rsidR="002F366A" w:rsidRDefault="218BBEB0" w:rsidP="00765914">
      <w:pPr>
        <w:pStyle w:val="Bodynumberedabc"/>
        <w:numPr>
          <w:ilvl w:val="0"/>
          <w:numId w:val="15"/>
        </w:numPr>
        <w:ind w:left="709"/>
      </w:pPr>
      <w:r>
        <w:t xml:space="preserve">The outwash plain in the eastern part of the PA, which extends further north-east across </w:t>
      </w:r>
      <w:proofErr w:type="spellStart"/>
      <w:r>
        <w:t>Wānaka</w:t>
      </w:r>
      <w:proofErr w:type="spellEnd"/>
      <w:r>
        <w:t xml:space="preserve"> airport to the Clutha </w:t>
      </w:r>
      <w:commentRangeStart w:id="4"/>
      <w:r w:rsidR="00C862B0" w:rsidRPr="00C862B0">
        <w:rPr>
          <w:strike/>
        </w:rPr>
        <w:t>Mata-Au</w:t>
      </w:r>
      <w:r w:rsidR="00C862B0">
        <w:t xml:space="preserve"> </w:t>
      </w:r>
      <w:proofErr w:type="spellStart"/>
      <w:r w:rsidRPr="00C862B0">
        <w:rPr>
          <w:u w:val="single"/>
        </w:rPr>
        <w:t>Mata-</w:t>
      </w:r>
      <w:r w:rsidR="0046571A" w:rsidRPr="00C862B0">
        <w:rPr>
          <w:u w:val="single"/>
        </w:rPr>
        <w:t>a</w:t>
      </w:r>
      <w:r w:rsidRPr="00C862B0">
        <w:rPr>
          <w:u w:val="single"/>
        </w:rPr>
        <w:t>u</w:t>
      </w:r>
      <w:commentRangeEnd w:id="4"/>
      <w:proofErr w:type="spellEnd"/>
      <w:r w:rsidR="00E42CE8">
        <w:rPr>
          <w:rStyle w:val="CommentReference"/>
          <w:rFonts w:ascii="Arial Narrow" w:hAnsi="Arial Narrow"/>
        </w:rPr>
        <w:commentReference w:id="4"/>
      </w:r>
      <w:r>
        <w:t xml:space="preserve"> escarpments and is notable for its flatness, </w:t>
      </w:r>
      <w:proofErr w:type="gramStart"/>
      <w:r>
        <w:t>openness</w:t>
      </w:r>
      <w:proofErr w:type="gramEnd"/>
      <w:r>
        <w:t xml:space="preserve"> and physical extent.</w:t>
      </w:r>
    </w:p>
    <w:p w14:paraId="12B483F9" w14:textId="10D49BDB" w:rsidR="00F60833" w:rsidRDefault="00F60833" w:rsidP="00C805EF">
      <w:pPr>
        <w:pStyle w:val="Minorheading1"/>
      </w:pPr>
      <w:r>
        <w:t>Particularly important views to and from the area</w:t>
      </w:r>
      <w:r w:rsidR="00EA63FA">
        <w:t>:</w:t>
      </w:r>
    </w:p>
    <w:p w14:paraId="3C2A45A0" w14:textId="5E108D40" w:rsidR="00FF2FF7" w:rsidRPr="00154665" w:rsidRDefault="00E31679" w:rsidP="00765914">
      <w:pPr>
        <w:pStyle w:val="Bodynumberedabc"/>
        <w:numPr>
          <w:ilvl w:val="0"/>
          <w:numId w:val="15"/>
        </w:numPr>
        <w:ind w:left="709"/>
        <w:rPr>
          <w:rFonts w:asciiTheme="minorHAnsi" w:eastAsiaTheme="minorEastAsia" w:hAnsiTheme="minorHAnsi" w:cstheme="minorBidi"/>
          <w:szCs w:val="18"/>
        </w:rPr>
      </w:pPr>
      <w:r>
        <w:t xml:space="preserve">The key public routes through or around the PA are </w:t>
      </w:r>
      <w:r w:rsidR="218BBEB0">
        <w:t xml:space="preserve">the </w:t>
      </w:r>
      <w:proofErr w:type="spellStart"/>
      <w:r w:rsidR="218BBEB0">
        <w:t>Wānaka</w:t>
      </w:r>
      <w:proofErr w:type="spellEnd"/>
      <w:r w:rsidR="218BBEB0">
        <w:t xml:space="preserve"> </w:t>
      </w:r>
      <w:proofErr w:type="spellStart"/>
      <w:r w:rsidR="218BBEB0">
        <w:t>Luggate</w:t>
      </w:r>
      <w:proofErr w:type="spellEnd"/>
      <w:r w:rsidR="218BBEB0">
        <w:t xml:space="preserve"> Highway and Ballantyne Road, a local shortcut between </w:t>
      </w:r>
      <w:proofErr w:type="spellStart"/>
      <w:r w:rsidR="218BBEB0">
        <w:t>Wānaka</w:t>
      </w:r>
      <w:proofErr w:type="spellEnd"/>
      <w:r w:rsidR="218BBEB0">
        <w:t xml:space="preserve"> and </w:t>
      </w:r>
      <w:proofErr w:type="spellStart"/>
      <w:r w:rsidR="218BBEB0">
        <w:t>Luggate</w:t>
      </w:r>
      <w:proofErr w:type="spellEnd"/>
      <w:r w:rsidR="218BBEB0">
        <w:t xml:space="preserve">. </w:t>
      </w:r>
      <w:r>
        <w:t>From these key viewing locations, l</w:t>
      </w:r>
      <w:r w:rsidR="218BBEB0">
        <w:t xml:space="preserve">ong views across terraces, moraine and outwash plains are often prevented by either rolling terrain or roadside shelterbelts (particularly from the highway). Moving through the landscape </w:t>
      </w:r>
      <w:r w:rsidR="009B75D4">
        <w:t>provides</w:t>
      </w:r>
      <w:r w:rsidR="218BBEB0">
        <w:t xml:space="preserve"> intermittent vistas across open pastoral land to the mountain</w:t>
      </w:r>
      <w:r>
        <w:t>ous ONL</w:t>
      </w:r>
      <w:r w:rsidR="218BBEB0">
        <w:t xml:space="preserve"> that surround the Upper Clutha Basin and to </w:t>
      </w:r>
      <w:r w:rsidR="001603F9">
        <w:t>Mount</w:t>
      </w:r>
      <w:r w:rsidR="218BBEB0">
        <w:t xml:space="preserve"> Iron and </w:t>
      </w:r>
      <w:r w:rsidR="001603F9">
        <w:t>Mount</w:t>
      </w:r>
      <w:r w:rsidR="218BBEB0">
        <w:t xml:space="preserve"> Barker. </w:t>
      </w:r>
      <w:r w:rsidR="009B75D4">
        <w:t>V</w:t>
      </w:r>
      <w:r w:rsidR="218BBEB0">
        <w:t>iews are important to the sense of scale of the landscape and to its amenity and visual coherence.</w:t>
      </w:r>
      <w:r w:rsidR="0093491D">
        <w:t xml:space="preserve"> The patterns of open pasture alternating with lines or stands of vegetation and scattered rural dwellings </w:t>
      </w:r>
      <w:r w:rsidR="00AB5B74">
        <w:t xml:space="preserve">are moderately complex, but highly coherent across the PA. </w:t>
      </w:r>
      <w:r w:rsidR="218BBEB0">
        <w:t xml:space="preserve">Rural living development </w:t>
      </w:r>
      <w:r w:rsidR="009B75D4">
        <w:t>is</w:t>
      </w:r>
      <w:r w:rsidR="218BBEB0">
        <w:t xml:space="preserve"> largely set back from roads to maintain views to open pasture and many rural lifestyle dwellings are screened from public roads by topography or planting.</w:t>
      </w:r>
    </w:p>
    <w:p w14:paraId="3C07BAB9" w14:textId="0B2B91AE" w:rsidR="001911E0" w:rsidRDefault="00A8671E" w:rsidP="00765914">
      <w:pPr>
        <w:pStyle w:val="Bodynumberedabc"/>
        <w:numPr>
          <w:ilvl w:val="0"/>
          <w:numId w:val="15"/>
        </w:numPr>
        <w:ind w:left="709"/>
        <w:rPr>
          <w:rFonts w:asciiTheme="minorHAnsi" w:eastAsiaTheme="minorEastAsia" w:hAnsiTheme="minorHAnsi" w:cstheme="minorBidi"/>
          <w:szCs w:val="18"/>
        </w:rPr>
      </w:pPr>
      <w:r>
        <w:t>Highly appealing intermittent v</w:t>
      </w:r>
      <w:r w:rsidR="001911E0">
        <w:t xml:space="preserve">iews from Faulks Road and Mount Barker Road </w:t>
      </w:r>
      <w:r>
        <w:t xml:space="preserve">across the foreground of pastoral rural land to Mount Barker, the </w:t>
      </w:r>
      <w:proofErr w:type="spellStart"/>
      <w:r>
        <w:t>Criffel</w:t>
      </w:r>
      <w:proofErr w:type="spellEnd"/>
      <w:r>
        <w:t xml:space="preserve"> </w:t>
      </w:r>
      <w:proofErr w:type="gramStart"/>
      <w:r>
        <w:t>Range</w:t>
      </w:r>
      <w:proofErr w:type="gramEnd"/>
      <w:r>
        <w:t xml:space="preserve"> and more distant mountains in the north. The subservient nature of built development within the views </w:t>
      </w:r>
      <w:r w:rsidR="00154665">
        <w:t>contributes to the quality of the outlook.</w:t>
      </w:r>
    </w:p>
    <w:p w14:paraId="4A1B142B" w14:textId="79CAA6C5" w:rsidR="0083272B" w:rsidRDefault="218BBEB0" w:rsidP="00765914">
      <w:pPr>
        <w:pStyle w:val="Bodynumberedabc"/>
        <w:numPr>
          <w:ilvl w:val="0"/>
          <w:numId w:val="15"/>
        </w:numPr>
        <w:ind w:left="709"/>
      </w:pPr>
      <w:r>
        <w:t xml:space="preserve">Views from the summit of Mount Iron, where the panoramic vistas available to the south-east take in the Cardrona River and the rolling pastoral expanse of the PA in the mid-ground, contrasting with </w:t>
      </w:r>
      <w:r w:rsidR="001603F9">
        <w:t>Mount</w:t>
      </w:r>
      <w:r>
        <w:t xml:space="preserve"> Barker and the </w:t>
      </w:r>
      <w:proofErr w:type="spellStart"/>
      <w:r>
        <w:t>Criffel</w:t>
      </w:r>
      <w:proofErr w:type="spellEnd"/>
      <w:r>
        <w:t>/Pisa Range in the background.</w:t>
      </w:r>
      <w:r w:rsidR="00A8671E">
        <w:t xml:space="preserve"> The balance between rural living development and open pastoral land within the PA is important to the amenity and perceived naturalness of the views.</w:t>
      </w:r>
    </w:p>
    <w:p w14:paraId="37084036" w14:textId="5ED3B96E" w:rsidR="00F60833" w:rsidRDefault="00F60833" w:rsidP="00C805EF">
      <w:pPr>
        <w:pStyle w:val="Minorheading1"/>
      </w:pPr>
      <w:r>
        <w:t>Naturalness</w:t>
      </w:r>
      <w:r w:rsidR="004E624F">
        <w:t xml:space="preserve"> attributes and values</w:t>
      </w:r>
      <w:r w:rsidR="00EA63FA">
        <w:t>:</w:t>
      </w:r>
    </w:p>
    <w:p w14:paraId="6B2E53CE" w14:textId="4751C83A" w:rsidR="00046623" w:rsidRDefault="218BBEB0" w:rsidP="00765914">
      <w:pPr>
        <w:pStyle w:val="Bodynumberedabc"/>
        <w:numPr>
          <w:ilvl w:val="0"/>
          <w:numId w:val="15"/>
        </w:numPr>
        <w:ind w:left="709"/>
      </w:pPr>
      <w:r>
        <w:t xml:space="preserve">Perceptions of naturalness and of pastoral and working farm rural character are largely maintained for people visiting the landscape, although this is undermined to some extent by the high number of road crossings, letterboxes, tree-lined driveways, entry features and partially visible houses. </w:t>
      </w:r>
      <w:r w:rsidR="009B75D4">
        <w:t>T</w:t>
      </w:r>
      <w:r>
        <w:t>here is a moderate level of naturalness, with a predominance of natural rather than built elements</w:t>
      </w:r>
      <w:r w:rsidR="00154665">
        <w:t>. H</w:t>
      </w:r>
      <w:r>
        <w:t>uman intervention as managed farmland and rural living is evident.</w:t>
      </w:r>
    </w:p>
    <w:p w14:paraId="7909CD81" w14:textId="476BDFDF" w:rsidR="00F60833" w:rsidRDefault="00F60833" w:rsidP="00C805EF">
      <w:pPr>
        <w:pStyle w:val="Minorheading1"/>
      </w:pPr>
      <w:r>
        <w:t xml:space="preserve">Transient </w:t>
      </w:r>
      <w:r w:rsidR="002F366A">
        <w:t>attributes</w:t>
      </w:r>
      <w:r w:rsidR="004E624F">
        <w:t xml:space="preserve"> and values</w:t>
      </w:r>
      <w:r w:rsidR="00EA63FA">
        <w:t>:</w:t>
      </w:r>
    </w:p>
    <w:p w14:paraId="129BD96A" w14:textId="0E969AD8" w:rsidR="00F60833" w:rsidRDefault="218BBEB0" w:rsidP="00765914">
      <w:pPr>
        <w:pStyle w:val="Bodynumberedabc"/>
        <w:numPr>
          <w:ilvl w:val="0"/>
          <w:numId w:val="15"/>
        </w:numPr>
        <w:ind w:left="709"/>
      </w:pPr>
      <w:r>
        <w:t>Transient elements of the landscape include seasonal foliage and pasture colours, the changing shadow patterns from shelter belts, the varying water flow characteristics of the Cardrona and the presence of stock and wildlife such as hawks.</w:t>
      </w:r>
    </w:p>
    <w:p w14:paraId="164E5337" w14:textId="10785A83" w:rsidR="002F366A" w:rsidRDefault="0098056D" w:rsidP="002F366A">
      <w:pPr>
        <w:pStyle w:val="Minorheading1"/>
      </w:pPr>
      <w:r>
        <w:lastRenderedPageBreak/>
        <w:t>Remoteness/wildness</w:t>
      </w:r>
      <w:r w:rsidR="002F366A">
        <w:t xml:space="preserve"> attributes</w:t>
      </w:r>
      <w:r>
        <w:t xml:space="preserve"> and values</w:t>
      </w:r>
      <w:r w:rsidR="00EA63FA">
        <w:t>:</w:t>
      </w:r>
    </w:p>
    <w:p w14:paraId="79FFB8D2" w14:textId="65BDE80C" w:rsidR="002F366A" w:rsidRDefault="218BBEB0" w:rsidP="00765914">
      <w:pPr>
        <w:pStyle w:val="Bodynumberedabc"/>
        <w:numPr>
          <w:ilvl w:val="0"/>
          <w:numId w:val="15"/>
        </w:numPr>
        <w:ind w:left="709"/>
      </w:pPr>
      <w:r>
        <w:t xml:space="preserve">Rural tranquillity and quietness are experienced in those parts of the PA away from Ballantyne Road and </w:t>
      </w:r>
      <w:proofErr w:type="spellStart"/>
      <w:r>
        <w:t>Wānaka</w:t>
      </w:r>
      <w:proofErr w:type="spellEnd"/>
      <w:r>
        <w:t xml:space="preserve"> </w:t>
      </w:r>
      <w:proofErr w:type="spellStart"/>
      <w:r>
        <w:t>Luggate</w:t>
      </w:r>
      <w:proofErr w:type="spellEnd"/>
      <w:r>
        <w:t xml:space="preserve"> Highway, where there are low traffic volumes and the levels of activity are consistent with </w:t>
      </w:r>
      <w:commentRangeStart w:id="5"/>
      <w:r w:rsidRPr="00C862B0">
        <w:rPr>
          <w:strike/>
        </w:rPr>
        <w:t>‘working farmland’</w:t>
      </w:r>
      <w:r>
        <w:t xml:space="preserve">, </w:t>
      </w:r>
      <w:r w:rsidR="00C862B0" w:rsidRPr="00C862B0">
        <w:rPr>
          <w:u w:val="single"/>
        </w:rPr>
        <w:t>working farmland</w:t>
      </w:r>
      <w:commentRangeEnd w:id="5"/>
      <w:r w:rsidR="00800BF8">
        <w:rPr>
          <w:rStyle w:val="CommentReference"/>
          <w:rFonts w:ascii="Arial Narrow" w:hAnsi="Arial Narrow"/>
        </w:rPr>
        <w:commentReference w:id="5"/>
      </w:r>
      <w:r w:rsidR="00C862B0">
        <w:t xml:space="preserve"> </w:t>
      </w:r>
      <w:r>
        <w:t>hobby farming and low-density rural living (on lots of 4ha and greater).</w:t>
      </w:r>
    </w:p>
    <w:p w14:paraId="470B4E49" w14:textId="1609602F" w:rsidR="00F60833" w:rsidRDefault="00F60833" w:rsidP="00C805EF">
      <w:pPr>
        <w:pStyle w:val="Minorheading1"/>
      </w:pPr>
      <w:r>
        <w:t xml:space="preserve">Aesthetic </w:t>
      </w:r>
      <w:r w:rsidR="002F366A">
        <w:t>attributes</w:t>
      </w:r>
      <w:r w:rsidR="0098056D">
        <w:t xml:space="preserve"> and values</w:t>
      </w:r>
    </w:p>
    <w:p w14:paraId="46AC92E3" w14:textId="42BF1661" w:rsidR="00EA63FA" w:rsidRPr="0037222B" w:rsidRDefault="00EA63FA" w:rsidP="00765914">
      <w:pPr>
        <w:pStyle w:val="Bodynumberedlevel1"/>
        <w:numPr>
          <w:ilvl w:val="0"/>
          <w:numId w:val="15"/>
        </w:numPr>
        <w:ind w:left="709"/>
      </w:pPr>
      <w:r>
        <w:t>The experience of the values identified above from public and private viewpoints.</w:t>
      </w:r>
    </w:p>
    <w:p w14:paraId="3F4EA213" w14:textId="6C068152" w:rsidR="00EA63FA" w:rsidRDefault="00EA63FA" w:rsidP="00765914">
      <w:pPr>
        <w:pStyle w:val="Bodynumberedabc"/>
        <w:numPr>
          <w:ilvl w:val="0"/>
          <w:numId w:val="15"/>
        </w:numPr>
        <w:ind w:left="709"/>
      </w:pPr>
      <w:r>
        <w:t>More specifically, this includes:</w:t>
      </w:r>
    </w:p>
    <w:p w14:paraId="54D142CD" w14:textId="1027F75C" w:rsidR="00F60833" w:rsidRDefault="00EA63FA" w:rsidP="00765914">
      <w:pPr>
        <w:pStyle w:val="Bodynumberedabc"/>
        <w:numPr>
          <w:ilvl w:val="1"/>
          <w:numId w:val="14"/>
        </w:numPr>
        <w:ind w:left="1134"/>
      </w:pPr>
      <w:r>
        <w:t>the h</w:t>
      </w:r>
      <w:r w:rsidR="0086259E">
        <w:t xml:space="preserve">ighly attractive views, often framed by trees, across pastoral land to </w:t>
      </w:r>
      <w:r w:rsidR="001603F9">
        <w:t>Mount</w:t>
      </w:r>
      <w:r w:rsidR="009E38BA">
        <w:t xml:space="preserve"> Barker, </w:t>
      </w:r>
      <w:bookmarkStart w:id="6" w:name="_Hlk85717910"/>
      <w:r w:rsidR="001603F9">
        <w:t>Mount</w:t>
      </w:r>
      <w:r w:rsidR="009E38BA">
        <w:t xml:space="preserve"> Iron and the </w:t>
      </w:r>
      <w:r w:rsidR="0086259E">
        <w:t>mountain</w:t>
      </w:r>
      <w:r w:rsidR="009E38BA">
        <w:t xml:space="preserve"> ranges</w:t>
      </w:r>
      <w:r w:rsidR="0086259E">
        <w:t xml:space="preserve"> surrounding the Upper Clutha Basin</w:t>
      </w:r>
      <w:bookmarkEnd w:id="6"/>
      <w:r w:rsidR="00261AE7">
        <w:rPr>
          <w:rStyle w:val="FootnoteReference"/>
        </w:rPr>
        <w:footnoteReference w:id="1"/>
      </w:r>
      <w:r w:rsidR="00AA61FC">
        <w:t>;</w:t>
      </w:r>
    </w:p>
    <w:p w14:paraId="0ADE9D49" w14:textId="5B684A6F" w:rsidR="0086259E" w:rsidRDefault="218BBEB0" w:rsidP="00765914">
      <w:pPr>
        <w:pStyle w:val="Bodynumberedabc"/>
        <w:numPr>
          <w:ilvl w:val="1"/>
          <w:numId w:val="14"/>
        </w:numPr>
        <w:ind w:left="1134"/>
      </w:pPr>
      <w:r>
        <w:t xml:space="preserve">Juxtaposition and contrast between the smooth pastoral ‘tamed’ appearance of the PA and the rougher browner and more visually complex rangelands of Mount Barker and the </w:t>
      </w:r>
      <w:proofErr w:type="spellStart"/>
      <w:r>
        <w:t>Criffel</w:t>
      </w:r>
      <w:proofErr w:type="spellEnd"/>
      <w:r>
        <w:t xml:space="preserve"> Range slopes</w:t>
      </w:r>
      <w:r w:rsidR="00AA61FC">
        <w:t>;</w:t>
      </w:r>
    </w:p>
    <w:p w14:paraId="69E59B22" w14:textId="37CA4CC6" w:rsidR="0086259E" w:rsidRDefault="218BBEB0" w:rsidP="00765914">
      <w:pPr>
        <w:pStyle w:val="Bodynumberedabc"/>
        <w:numPr>
          <w:ilvl w:val="1"/>
          <w:numId w:val="14"/>
        </w:numPr>
        <w:ind w:left="1134"/>
      </w:pPr>
      <w:r>
        <w:t>Strong rural character, with large areas of open space – either pastoral or cropping – retained adjacent to main roads, a sense of spaciousness and rural living development integrated by topography and/or vegetation</w:t>
      </w:r>
      <w:r w:rsidR="00AA61FC">
        <w:t>;</w:t>
      </w:r>
    </w:p>
    <w:p w14:paraId="694AA801" w14:textId="546101A0" w:rsidR="00F85449" w:rsidRDefault="218BBEB0" w:rsidP="00765914">
      <w:pPr>
        <w:pStyle w:val="Bodynumberedabc"/>
        <w:numPr>
          <w:ilvl w:val="1"/>
          <w:numId w:val="14"/>
        </w:numPr>
        <w:ind w:left="1134"/>
      </w:pPr>
      <w:r>
        <w:t>Aesthetic appeal of the gently rolling moraine landforms.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69D1720B" w14:textId="22C87136" w:rsidR="00AA61FC" w:rsidRPr="0037222B" w:rsidRDefault="00AA61FC" w:rsidP="00AA61FC">
      <w:pPr>
        <w:pStyle w:val="Body"/>
        <w:keepNext/>
      </w:pPr>
      <w:r w:rsidRPr="0037222B">
        <w:t xml:space="preserve">The combined physical, </w:t>
      </w:r>
      <w:proofErr w:type="gramStart"/>
      <w:r w:rsidRPr="0037222B">
        <w:t>associative</w:t>
      </w:r>
      <w:proofErr w:type="gramEnd"/>
      <w:r w:rsidRPr="0037222B">
        <w:t xml:space="preserve"> and perceptual attributes and values described above for PA </w:t>
      </w:r>
      <w:r>
        <w:t>RCL Cardrona River/Mount Barker Road</w:t>
      </w:r>
      <w:r w:rsidRPr="0037222B">
        <w:t xml:space="preserve"> can be summarised as follows:</w:t>
      </w:r>
    </w:p>
    <w:p w14:paraId="5AA2CB12" w14:textId="7B3E7E55" w:rsidR="00CD10B8" w:rsidRDefault="007D5052" w:rsidP="00765914">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p</w:t>
      </w:r>
      <w:r w:rsidR="00640D2F" w:rsidRPr="00640D2F">
        <w:t xml:space="preserve">roductive soils (with irrigation) </w:t>
      </w:r>
      <w:r w:rsidR="003A51CA">
        <w:t xml:space="preserve">and </w:t>
      </w:r>
      <w:r w:rsidR="00640D2F">
        <w:t xml:space="preserve">associated </w:t>
      </w:r>
      <w:r>
        <w:t xml:space="preserve">agricultural and horticultural land uses, </w:t>
      </w:r>
      <w:r w:rsidR="003A51CA">
        <w:t xml:space="preserve">the natural attributes of the </w:t>
      </w:r>
      <w:proofErr w:type="spellStart"/>
      <w:r w:rsidR="004929D5" w:rsidRPr="009E38BA">
        <w:t>Ōrau</w:t>
      </w:r>
      <w:proofErr w:type="spellEnd"/>
      <w:r w:rsidR="004929D5">
        <w:t xml:space="preserve"> (</w:t>
      </w:r>
      <w:r w:rsidR="003A51CA">
        <w:t>Cardrona River</w:t>
      </w:r>
      <w:r w:rsidR="004929D5">
        <w:t>)</w:t>
      </w:r>
      <w:r w:rsidR="003A51CA">
        <w:t xml:space="preserve">, </w:t>
      </w:r>
      <w:r>
        <w:t xml:space="preserve">the sequence of landforms extending eastward from the </w:t>
      </w:r>
      <w:r w:rsidR="003A51CA">
        <w:t>river</w:t>
      </w:r>
      <w:r>
        <w:t xml:space="preserve">, the patterns of </w:t>
      </w:r>
      <w:r w:rsidR="00B16122">
        <w:t>r</w:t>
      </w:r>
      <w:r w:rsidR="00640D2F">
        <w:t>ural shelterbelts</w:t>
      </w:r>
      <w:r w:rsidR="003A51CA">
        <w:t>,</w:t>
      </w:r>
      <w:r w:rsidR="00640D2F">
        <w:t xml:space="preserve"> hedgerows</w:t>
      </w:r>
      <w:r>
        <w:t xml:space="preserve"> </w:t>
      </w:r>
      <w:r w:rsidR="003A51CA">
        <w:t>and mature exotic trees framing open areas of pastoral land</w:t>
      </w:r>
      <w:r w:rsidR="00154665">
        <w:t>, and the mana whenua features associated with the area</w:t>
      </w:r>
      <w:r>
        <w:t>.</w:t>
      </w:r>
    </w:p>
    <w:p w14:paraId="7F59116C" w14:textId="37C86DC7" w:rsidR="00AA61FC" w:rsidRDefault="00AA61FC" w:rsidP="00765914">
      <w:pPr>
        <w:pStyle w:val="Body"/>
        <w:numPr>
          <w:ilvl w:val="0"/>
          <w:numId w:val="12"/>
        </w:numPr>
      </w:pPr>
      <w:r w:rsidRPr="00AA61FC">
        <w:rPr>
          <w:b/>
          <w:bCs/>
        </w:rPr>
        <w:t>Moderate associative values</w:t>
      </w:r>
      <w:r w:rsidRPr="00AA61FC">
        <w:t xml:space="preserve"> </w:t>
      </w:r>
      <w:r>
        <w:t xml:space="preserve">relating to </w:t>
      </w:r>
      <w:proofErr w:type="spellStart"/>
      <w:r w:rsidR="00765914">
        <w:t>m</w:t>
      </w:r>
      <w:r w:rsidR="00765914" w:rsidRPr="008F62A9">
        <w:t>ahika</w:t>
      </w:r>
      <w:proofErr w:type="spellEnd"/>
      <w:r w:rsidR="00765914">
        <w:t xml:space="preserve"> kai</w:t>
      </w:r>
      <w:r w:rsidR="00765914" w:rsidRPr="008F62A9">
        <w:t xml:space="preserve">, </w:t>
      </w:r>
      <w:proofErr w:type="spellStart"/>
      <w:r w:rsidR="00765914" w:rsidRPr="008F62A9">
        <w:t>ara</w:t>
      </w:r>
      <w:proofErr w:type="spellEnd"/>
      <w:r w:rsidR="00765914" w:rsidRPr="008F62A9">
        <w:t xml:space="preserve"> </w:t>
      </w:r>
      <w:proofErr w:type="spellStart"/>
      <w:r w:rsidR="00765914" w:rsidRPr="008F62A9">
        <w:t>tawhito</w:t>
      </w:r>
      <w:proofErr w:type="spellEnd"/>
      <w:r w:rsidR="00765914" w:rsidRPr="008F62A9">
        <w:t xml:space="preserve">, </w:t>
      </w:r>
      <w:proofErr w:type="spellStart"/>
      <w:r w:rsidR="00765914" w:rsidRPr="008F62A9">
        <w:t>nohoaka</w:t>
      </w:r>
      <w:proofErr w:type="spellEnd"/>
      <w:r w:rsidR="00765914">
        <w:t xml:space="preserve">, </w:t>
      </w:r>
      <w:r>
        <w:t xml:space="preserve">the historic heritage of European pastoral farming, the recreational use of the Cardrona River and the shared and recognised values of the area as a rural edge to </w:t>
      </w:r>
      <w:proofErr w:type="spellStart"/>
      <w:r>
        <w:t>Wānaka</w:t>
      </w:r>
      <w:proofErr w:type="spellEnd"/>
      <w:r>
        <w:t xml:space="preserve"> township</w:t>
      </w:r>
      <w:r w:rsidR="003D4F70">
        <w:t xml:space="preserve"> and a pleasant rural living location</w:t>
      </w:r>
      <w:r>
        <w:t>.</w:t>
      </w:r>
    </w:p>
    <w:p w14:paraId="3613A46B" w14:textId="1CA73C08" w:rsidR="003A51CA" w:rsidRDefault="003A51CA" w:rsidP="00765914">
      <w:pPr>
        <w:pStyle w:val="Body"/>
        <w:numPr>
          <w:ilvl w:val="0"/>
          <w:numId w:val="12"/>
        </w:numPr>
      </w:pPr>
      <w:r>
        <w:rPr>
          <w:b/>
          <w:bCs/>
        </w:rPr>
        <w:t xml:space="preserve">Moderate-high perceptual values </w:t>
      </w:r>
      <w:r>
        <w:t xml:space="preserve">relating to the expressiveness of the downland landforms, the coherence of vegetation and land use patterns, the strong rural character, the framed scenic views across open pasture, the </w:t>
      </w:r>
      <w:r w:rsidR="00261AE7">
        <w:t>low-key</w:t>
      </w:r>
      <w:r>
        <w:t xml:space="preserve"> rural tranquillity and quietness, and the moderate level of naturalness, with rural living remaining subordinate to pasture/cropping and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lastRenderedPageBreak/>
              <w:t>Landscape Capacity</w:t>
            </w:r>
          </w:p>
        </w:tc>
      </w:tr>
    </w:tbl>
    <w:p w14:paraId="5CF40915" w14:textId="743E96D1" w:rsidR="00C77755" w:rsidRDefault="00C77755" w:rsidP="00C77755">
      <w:pPr>
        <w:pStyle w:val="Body"/>
        <w:spacing w:after="0"/>
      </w:pPr>
    </w:p>
    <w:p w14:paraId="72F14B75" w14:textId="293AB9F5" w:rsidR="00A07A32" w:rsidRDefault="00A07A32" w:rsidP="00A07A32">
      <w:pPr>
        <w:pStyle w:val="Body"/>
      </w:pPr>
      <w:r>
        <w:t>The landscape capacity of the PA RCL Cardrona River/Mount Barker Road for a range of activities is set out below.</w:t>
      </w:r>
    </w:p>
    <w:p w14:paraId="6F008EDD" w14:textId="10296891" w:rsidR="00F60833" w:rsidRDefault="000314A7" w:rsidP="00C10F7F">
      <w:pPr>
        <w:pStyle w:val="Body"/>
        <w:numPr>
          <w:ilvl w:val="0"/>
          <w:numId w:val="9"/>
        </w:numPr>
        <w:rPr>
          <w:rFonts w:asciiTheme="minorHAnsi" w:eastAsiaTheme="minorEastAsia" w:hAnsiTheme="minorHAnsi" w:cstheme="minorBidi"/>
          <w:szCs w:val="18"/>
        </w:rPr>
      </w:pPr>
      <w:r>
        <w:rPr>
          <w:b/>
          <w:bCs/>
        </w:rPr>
        <w:t>C</w:t>
      </w:r>
      <w:r w:rsidR="6EE1A45E" w:rsidRPr="6EE1A45E">
        <w:rPr>
          <w:b/>
          <w:bCs/>
        </w:rPr>
        <w:t>ommercial recreational activities</w:t>
      </w:r>
      <w:r w:rsidR="6EE1A45E">
        <w:t xml:space="preserve"> – </w:t>
      </w:r>
      <w:r w:rsidR="6EE1A45E" w:rsidRPr="00D44F74">
        <w:rPr>
          <w:b/>
          <w:bCs/>
        </w:rPr>
        <w:t>limited</w:t>
      </w:r>
      <w:r w:rsidR="6EE1A45E">
        <w:t xml:space="preserve"> </w:t>
      </w:r>
      <w:r w:rsidR="00A07A32">
        <w:t xml:space="preserve">landscape </w:t>
      </w:r>
      <w:r w:rsidR="6EE1A45E">
        <w:t xml:space="preserve">capacity for </w:t>
      </w:r>
      <w:r w:rsidR="00875A39" w:rsidRPr="00875A39">
        <w:t>small</w:t>
      </w:r>
      <w:r w:rsidR="6EE1A45E">
        <w:t xml:space="preserve"> scale </w:t>
      </w:r>
      <w:r w:rsidR="6EE1A45E" w:rsidRPr="00875A39">
        <w:t>and low-key</w:t>
      </w:r>
      <w:r w:rsidR="6EE1A45E">
        <w:t xml:space="preserve"> activities based on the rural </w:t>
      </w:r>
      <w:r w:rsidR="6EE1A45E" w:rsidRPr="0047088D">
        <w:t>land resource</w:t>
      </w:r>
      <w:r w:rsidR="6EE1A45E" w:rsidRPr="0047088D">
        <w:rPr>
          <w:rFonts w:eastAsia="Arial"/>
          <w:color w:val="000000" w:themeColor="text1"/>
          <w:szCs w:val="18"/>
        </w:rPr>
        <w:t xml:space="preserve"> that are</w:t>
      </w:r>
      <w:r w:rsidR="0047088D">
        <w:rPr>
          <w:rFonts w:eastAsia="Arial"/>
          <w:color w:val="000000" w:themeColor="text1"/>
          <w:szCs w:val="18"/>
        </w:rPr>
        <w:t>:</w:t>
      </w:r>
      <w:r w:rsidR="6EE1A45E" w:rsidRPr="0047088D">
        <w:rPr>
          <w:rFonts w:eastAsia="Arial"/>
          <w:color w:val="000000" w:themeColor="text1"/>
          <w:szCs w:val="18"/>
          <w:lang w:val="en-GB"/>
        </w:rPr>
        <w:t xml:space="preserve"> visually recessive</w:t>
      </w:r>
      <w:r w:rsidR="0047088D">
        <w:rPr>
          <w:rFonts w:eastAsia="Arial"/>
          <w:color w:val="000000" w:themeColor="text1"/>
          <w:szCs w:val="18"/>
          <w:lang w:val="en-GB"/>
        </w:rPr>
        <w:t>;</w:t>
      </w:r>
      <w:r w:rsidR="6EE1A45E" w:rsidRPr="0047088D">
        <w:rPr>
          <w:rFonts w:eastAsia="Arial"/>
          <w:color w:val="000000" w:themeColor="text1"/>
          <w:szCs w:val="18"/>
          <w:lang w:val="en-GB"/>
        </w:rPr>
        <w:t xml:space="preserve"> </w:t>
      </w:r>
      <w:r w:rsidR="6EE1A45E" w:rsidRPr="00875A39">
        <w:rPr>
          <w:rFonts w:eastAsia="Arial"/>
          <w:color w:val="000000" w:themeColor="text1"/>
          <w:szCs w:val="18"/>
          <w:lang w:val="en-GB"/>
        </w:rPr>
        <w:t>of a modest scale</w:t>
      </w:r>
      <w:r w:rsidR="00800BF8">
        <w:rPr>
          <w:rFonts w:eastAsia="Arial"/>
          <w:color w:val="000000" w:themeColor="text1"/>
          <w:szCs w:val="18"/>
          <w:lang w:val="en-GB"/>
        </w:rPr>
        <w:t xml:space="preserve"> and</w:t>
      </w:r>
      <w:r w:rsidR="6EE1A45E" w:rsidRPr="0047088D">
        <w:rPr>
          <w:rFonts w:eastAsia="Arial"/>
          <w:color w:val="000000" w:themeColor="text1"/>
          <w:szCs w:val="18"/>
          <w:lang w:val="en-GB"/>
        </w:rPr>
        <w:t xml:space="preserve"> have a low key ‘rural’ character</w:t>
      </w:r>
      <w:r w:rsidR="0047088D">
        <w:rPr>
          <w:rFonts w:eastAsia="Arial"/>
          <w:color w:val="000000" w:themeColor="text1"/>
          <w:szCs w:val="18"/>
          <w:lang w:val="en-GB"/>
        </w:rPr>
        <w:t>;</w:t>
      </w:r>
      <w:r w:rsidR="6EE1A45E" w:rsidRPr="0047088D">
        <w:rPr>
          <w:rFonts w:eastAsia="Arial"/>
          <w:color w:val="000000" w:themeColor="text1"/>
          <w:szCs w:val="18"/>
          <w:lang w:val="en-GB"/>
        </w:rPr>
        <w:t xml:space="preserve"> and </w:t>
      </w:r>
      <w:r w:rsidR="0047088D" w:rsidRPr="0047088D">
        <w:rPr>
          <w:rFonts w:eastAsia="Arial"/>
          <w:color w:val="000000" w:themeColor="text1"/>
          <w:szCs w:val="18"/>
          <w:lang w:val="en-GB"/>
        </w:rPr>
        <w:t xml:space="preserve">that maintain or enhance the </w:t>
      </w:r>
      <w:r w:rsidR="004929D5">
        <w:rPr>
          <w:rFonts w:eastAsia="Arial"/>
          <w:color w:val="000000" w:themeColor="text1"/>
          <w:szCs w:val="18"/>
          <w:lang w:val="en-GB"/>
        </w:rPr>
        <w:t>PA</w:t>
      </w:r>
      <w:r w:rsidR="6EE1A45E" w:rsidRPr="0047088D">
        <w:rPr>
          <w:rFonts w:eastAsia="Arial"/>
          <w:color w:val="000000" w:themeColor="text1"/>
          <w:szCs w:val="18"/>
          <w:lang w:val="en-GB"/>
        </w:rPr>
        <w:t xml:space="preserve">’s </w:t>
      </w:r>
      <w:r w:rsidR="0047088D" w:rsidRPr="0047088D">
        <w:rPr>
          <w:rFonts w:eastAsia="Arial"/>
          <w:color w:val="000000" w:themeColor="text1"/>
          <w:szCs w:val="18"/>
          <w:lang w:val="en-GB"/>
        </w:rPr>
        <w:t>landscape values</w:t>
      </w:r>
      <w:r w:rsidR="6EE1A45E" w:rsidRPr="0047088D">
        <w:rPr>
          <w:rFonts w:eastAsia="Arial"/>
          <w:color w:val="000000" w:themeColor="text1"/>
          <w:szCs w:val="18"/>
          <w:lang w:val="en-GB"/>
        </w:rPr>
        <w:t>.</w:t>
      </w:r>
    </w:p>
    <w:p w14:paraId="0375B77D" w14:textId="4E5C5C27" w:rsidR="00F60833" w:rsidRDefault="000314A7" w:rsidP="00765914">
      <w:pPr>
        <w:pStyle w:val="Body"/>
        <w:numPr>
          <w:ilvl w:val="0"/>
          <w:numId w:val="9"/>
        </w:numPr>
        <w:rPr>
          <w:rFonts w:asciiTheme="minorHAnsi" w:eastAsiaTheme="minorEastAsia" w:hAnsiTheme="minorHAnsi" w:cstheme="minorBidi"/>
          <w:szCs w:val="18"/>
        </w:rPr>
      </w:pPr>
      <w:r>
        <w:rPr>
          <w:b/>
          <w:bCs/>
        </w:rPr>
        <w:t>V</w:t>
      </w:r>
      <w:r w:rsidR="6EE1A45E" w:rsidRPr="6EE1A45E">
        <w:rPr>
          <w:b/>
          <w:bCs/>
        </w:rPr>
        <w:t>isitor accommodation and tourism related activities</w:t>
      </w:r>
      <w:r w:rsidR="6EE1A45E">
        <w:t xml:space="preserve"> – </w:t>
      </w:r>
      <w:r w:rsidR="0047088D" w:rsidRPr="00D44F74">
        <w:rPr>
          <w:b/>
          <w:bCs/>
        </w:rPr>
        <w:t>some</w:t>
      </w:r>
      <w:r w:rsidR="0047088D">
        <w:t xml:space="preserve"> </w:t>
      </w:r>
      <w:r w:rsidR="00A07A32">
        <w:t xml:space="preserve">landscape </w:t>
      </w:r>
      <w:r w:rsidR="6EE1A45E">
        <w:t xml:space="preserve">capacity for rural </w:t>
      </w:r>
      <w:proofErr w:type="spellStart"/>
      <w:r w:rsidR="6EE1A45E">
        <w:t>farmstay</w:t>
      </w:r>
      <w:proofErr w:type="spellEnd"/>
      <w:r w:rsidR="6EE1A45E">
        <w:t>/visitor accommodation within existing or consented building</w:t>
      </w:r>
      <w:r w:rsidR="0047088D">
        <w:t>s/building platforms</w:t>
      </w:r>
      <w:r w:rsidR="00A07A32">
        <w:t xml:space="preserve">. </w:t>
      </w:r>
      <w:r w:rsidR="00A07A32" w:rsidRPr="00A07A32">
        <w:rPr>
          <w:b/>
          <w:bCs/>
        </w:rPr>
        <w:t>Very limited</w:t>
      </w:r>
      <w:r w:rsidR="00A07A32">
        <w:t xml:space="preserve"> </w:t>
      </w:r>
      <w:r w:rsidR="6EE1A45E" w:rsidRPr="0047088D">
        <w:t xml:space="preserve">capacity for </w:t>
      </w:r>
      <w:r w:rsidR="6EE1A45E" w:rsidRPr="00875A39">
        <w:t>small scale and low-key</w:t>
      </w:r>
      <w:r w:rsidR="6EE1A45E" w:rsidRPr="0047088D">
        <w:t xml:space="preserve"> tourism related activities </w:t>
      </w:r>
      <w:r w:rsidR="0047088D" w:rsidRPr="0047088D">
        <w:rPr>
          <w:rFonts w:eastAsia="Arial"/>
          <w:color w:val="000000" w:themeColor="text1"/>
          <w:szCs w:val="18"/>
        </w:rPr>
        <w:t>that are</w:t>
      </w:r>
      <w:r w:rsidR="0047088D">
        <w:rPr>
          <w:rFonts w:eastAsia="Arial"/>
          <w:color w:val="000000" w:themeColor="text1"/>
          <w:szCs w:val="18"/>
        </w:rPr>
        <w:t>:</w:t>
      </w:r>
      <w:r w:rsidR="0047088D" w:rsidRPr="0047088D">
        <w:rPr>
          <w:rFonts w:eastAsia="Arial"/>
          <w:color w:val="000000" w:themeColor="text1"/>
          <w:szCs w:val="18"/>
          <w:lang w:val="en-GB"/>
        </w:rPr>
        <w:t xml:space="preserve"> visually recessive</w:t>
      </w:r>
      <w:r w:rsidR="0047088D">
        <w:rPr>
          <w:rFonts w:eastAsia="Arial"/>
          <w:color w:val="000000" w:themeColor="text1"/>
          <w:szCs w:val="18"/>
          <w:lang w:val="en-GB"/>
        </w:rPr>
        <w:t>;</w:t>
      </w:r>
      <w:r w:rsidR="0047088D" w:rsidRPr="0047088D">
        <w:rPr>
          <w:rFonts w:eastAsia="Arial"/>
          <w:color w:val="000000" w:themeColor="text1"/>
          <w:szCs w:val="18"/>
          <w:lang w:val="en-GB"/>
        </w:rPr>
        <w:t xml:space="preserve"> of a modest scale</w:t>
      </w:r>
      <w:r w:rsidR="00800BF8">
        <w:rPr>
          <w:rFonts w:eastAsia="Arial"/>
          <w:color w:val="000000" w:themeColor="text1"/>
          <w:szCs w:val="18"/>
          <w:lang w:val="en-GB"/>
        </w:rPr>
        <w:t xml:space="preserve"> and</w:t>
      </w:r>
      <w:r w:rsidR="0047088D" w:rsidRPr="0047088D">
        <w:rPr>
          <w:rFonts w:eastAsia="Arial"/>
          <w:color w:val="000000" w:themeColor="text1"/>
          <w:szCs w:val="18"/>
          <w:lang w:val="en-GB"/>
        </w:rPr>
        <w:t xml:space="preserve"> have a low key ‘rural’ character</w:t>
      </w:r>
      <w:r w:rsidR="0047088D">
        <w:rPr>
          <w:rFonts w:eastAsia="Arial"/>
          <w:color w:val="000000" w:themeColor="text1"/>
          <w:szCs w:val="18"/>
          <w:lang w:val="en-GB"/>
        </w:rPr>
        <w:t>;</w:t>
      </w:r>
      <w:r w:rsidR="0047088D" w:rsidRPr="0047088D">
        <w:rPr>
          <w:rFonts w:eastAsia="Arial"/>
          <w:color w:val="000000" w:themeColor="text1"/>
          <w:szCs w:val="18"/>
          <w:lang w:val="en-GB"/>
        </w:rPr>
        <w:t xml:space="preserve"> and that maintain or enhance the </w:t>
      </w:r>
      <w:r w:rsidR="004929D5">
        <w:rPr>
          <w:rFonts w:eastAsia="Arial"/>
          <w:color w:val="000000" w:themeColor="text1"/>
          <w:szCs w:val="18"/>
          <w:lang w:val="en-GB"/>
        </w:rPr>
        <w:t>PA</w:t>
      </w:r>
      <w:r w:rsidR="0047088D" w:rsidRPr="0047088D">
        <w:rPr>
          <w:rFonts w:eastAsia="Arial"/>
          <w:color w:val="000000" w:themeColor="text1"/>
          <w:szCs w:val="18"/>
          <w:lang w:val="en-GB"/>
        </w:rPr>
        <w:t xml:space="preserve">’s landscape </w:t>
      </w:r>
      <w:r w:rsidR="00154665">
        <w:rPr>
          <w:rFonts w:eastAsia="Arial"/>
          <w:color w:val="000000" w:themeColor="text1"/>
          <w:szCs w:val="18"/>
          <w:lang w:val="en-GB"/>
        </w:rPr>
        <w:t>values</w:t>
      </w:r>
      <w:r w:rsidR="0047088D" w:rsidRPr="0047088D">
        <w:rPr>
          <w:rFonts w:eastAsia="Arial"/>
          <w:color w:val="000000" w:themeColor="text1"/>
          <w:szCs w:val="18"/>
          <w:lang w:val="en-GB"/>
        </w:rPr>
        <w:t>.</w:t>
      </w:r>
    </w:p>
    <w:p w14:paraId="711ABCD2" w14:textId="19FC17E7" w:rsidR="005E7A65" w:rsidRDefault="000314A7" w:rsidP="00765914">
      <w:pPr>
        <w:pStyle w:val="Body"/>
        <w:numPr>
          <w:ilvl w:val="0"/>
          <w:numId w:val="9"/>
        </w:numPr>
      </w:pPr>
      <w:r>
        <w:rPr>
          <w:b/>
          <w:bCs/>
        </w:rPr>
        <w:t>U</w:t>
      </w:r>
      <w:r w:rsidR="6EE1A45E" w:rsidRPr="6EE1A45E">
        <w:rPr>
          <w:b/>
          <w:bCs/>
        </w:rPr>
        <w:t>rban expansions</w:t>
      </w:r>
      <w:r w:rsidR="6EE1A45E">
        <w:t xml:space="preserve"> – </w:t>
      </w:r>
      <w:r w:rsidR="6EE1A45E" w:rsidRPr="00D44F74">
        <w:rPr>
          <w:b/>
          <w:bCs/>
        </w:rPr>
        <w:t>no</w:t>
      </w:r>
      <w:r w:rsidR="6EE1A45E">
        <w:t xml:space="preserve"> </w:t>
      </w:r>
      <w:r w:rsidR="00A07A32">
        <w:t xml:space="preserve">landscape </w:t>
      </w:r>
      <w:r w:rsidR="6EE1A45E">
        <w:t>capacity</w:t>
      </w:r>
      <w:r w:rsidR="00A07A32">
        <w:t>.</w:t>
      </w:r>
    </w:p>
    <w:p w14:paraId="679CB408" w14:textId="5A42555E" w:rsidR="005E7A65" w:rsidRDefault="000314A7" w:rsidP="00765914">
      <w:pPr>
        <w:pStyle w:val="Body"/>
        <w:numPr>
          <w:ilvl w:val="0"/>
          <w:numId w:val="9"/>
        </w:numPr>
      </w:pPr>
      <w:r>
        <w:rPr>
          <w:b/>
          <w:bCs/>
        </w:rPr>
        <w:t>I</w:t>
      </w:r>
      <w:r w:rsidR="6EE1A45E" w:rsidRPr="6EE1A45E">
        <w:rPr>
          <w:b/>
          <w:bCs/>
        </w:rPr>
        <w:t>ntensive agriculture</w:t>
      </w:r>
      <w:r w:rsidR="6EE1A45E">
        <w:t xml:space="preserve"> – </w:t>
      </w:r>
      <w:r w:rsidR="0047088D" w:rsidRPr="00D44F74">
        <w:rPr>
          <w:b/>
          <w:bCs/>
        </w:rPr>
        <w:t>some</w:t>
      </w:r>
      <w:r w:rsidR="0047088D">
        <w:t xml:space="preserve"> </w:t>
      </w:r>
      <w:r w:rsidR="00A07A32">
        <w:t xml:space="preserve">landscape </w:t>
      </w:r>
      <w:r w:rsidR="6EE1A45E">
        <w:t xml:space="preserve">capacity </w:t>
      </w:r>
      <w:commentRangeStart w:id="7"/>
      <w:r w:rsidR="0040053A" w:rsidRPr="00126CEF">
        <w:rPr>
          <w:strike/>
          <w:color w:val="FF0000"/>
        </w:rPr>
        <w:t>where soils and available water allocation supports the activity, and</w:t>
      </w:r>
      <w:commentRangeEnd w:id="7"/>
      <w:r w:rsidR="0040053A">
        <w:rPr>
          <w:rStyle w:val="CommentReference"/>
          <w:rFonts w:ascii="Arial Narrow" w:hAnsi="Arial Narrow"/>
        </w:rPr>
        <w:commentReference w:id="7"/>
      </w:r>
      <w:r w:rsidR="6EE1A45E">
        <w:t xml:space="preserve"> where expressiveness and </w:t>
      </w:r>
      <w:r w:rsidR="0047088D">
        <w:t>aesthetic</w:t>
      </w:r>
      <w:r w:rsidR="6EE1A45E">
        <w:t xml:space="preserve"> attributes and values are maintained</w:t>
      </w:r>
      <w:r w:rsidR="0047088D">
        <w:t xml:space="preserve"> or enhanced.</w:t>
      </w:r>
    </w:p>
    <w:p w14:paraId="6A2C3140" w14:textId="71A7D135" w:rsidR="005E7A65" w:rsidRPr="00D77958" w:rsidRDefault="00610089" w:rsidP="00765914">
      <w:pPr>
        <w:pStyle w:val="Body"/>
        <w:numPr>
          <w:ilvl w:val="0"/>
          <w:numId w:val="9"/>
        </w:numPr>
      </w:pPr>
      <w:r>
        <w:rPr>
          <w:b/>
          <w:bCs/>
        </w:rPr>
        <w:t>E</w:t>
      </w:r>
      <w:r w:rsidRPr="6EE1A45E">
        <w:rPr>
          <w:b/>
          <w:bCs/>
        </w:rPr>
        <w:t>arthworks</w:t>
      </w:r>
      <w:r>
        <w:t xml:space="preserve"> –</w:t>
      </w:r>
      <w:r w:rsidRPr="00D44F74">
        <w:rPr>
          <w:b/>
          <w:bCs/>
        </w:rPr>
        <w:t xml:space="preserve"> limited</w:t>
      </w:r>
      <w:r>
        <w:rPr>
          <w:b/>
          <w:bCs/>
        </w:rPr>
        <w:t xml:space="preserve"> </w:t>
      </w:r>
      <w:r>
        <w:t xml:space="preserve">landscape capacity to absorb earthworks associated with farming and rural living / </w:t>
      </w:r>
      <w:commentRangeStart w:id="8"/>
      <w:r w:rsidRPr="002B0DEE">
        <w:rPr>
          <w:u w:val="single"/>
        </w:rPr>
        <w:t>visitor accommodation / commercial recreation</w:t>
      </w:r>
      <w:commentRangeEnd w:id="8"/>
      <w:r>
        <w:rPr>
          <w:rStyle w:val="CommentReference"/>
          <w:rFonts w:ascii="Arial Narrow" w:hAnsi="Arial Narrow"/>
        </w:rPr>
        <w:commentReference w:id="8"/>
      </w:r>
      <w:r>
        <w:t xml:space="preserve"> activities </w:t>
      </w:r>
      <w:commentRangeStart w:id="9"/>
      <w:r w:rsidRPr="002B0DEE">
        <w:rPr>
          <w:u w:val="single"/>
        </w:rPr>
        <w:t xml:space="preserve">and </w:t>
      </w:r>
      <w:r w:rsidRPr="002B0DEE">
        <w:rPr>
          <w:b/>
          <w:bCs/>
          <w:u w:val="single"/>
        </w:rPr>
        <w:t>some</w:t>
      </w:r>
      <w:r w:rsidRPr="002B0DEE">
        <w:rPr>
          <w:u w:val="single"/>
        </w:rPr>
        <w:t xml:space="preserve"> landscape capacity for trails (walking and cycling)</w:t>
      </w:r>
      <w:commentRangeEnd w:id="9"/>
      <w:r>
        <w:rPr>
          <w:rStyle w:val="CommentReference"/>
          <w:rFonts w:ascii="Arial Narrow" w:hAnsi="Arial Narrow"/>
        </w:rPr>
        <w:commentReference w:id="9"/>
      </w:r>
      <w:r>
        <w:t xml:space="preserve"> that maintain naturalness </w:t>
      </w:r>
      <w:commentRangeStart w:id="10"/>
      <w:r w:rsidRPr="002B0DEE">
        <w:rPr>
          <w:u w:val="single"/>
        </w:rPr>
        <w:t>and</w:t>
      </w:r>
      <w:r>
        <w:t xml:space="preserve"> </w:t>
      </w:r>
      <w:commentRangeEnd w:id="10"/>
      <w:r>
        <w:rPr>
          <w:rStyle w:val="CommentReference"/>
          <w:rFonts w:ascii="Arial Narrow" w:hAnsi="Arial Narrow"/>
        </w:rPr>
        <w:commentReference w:id="10"/>
      </w:r>
      <w:r>
        <w:t xml:space="preserve">expressiveness </w:t>
      </w:r>
      <w:commentRangeStart w:id="11"/>
      <w:r w:rsidRPr="002B0DEE">
        <w:rPr>
          <w:strike/>
        </w:rPr>
        <w:t>and aesthetic</w:t>
      </w:r>
      <w:commentRangeEnd w:id="11"/>
      <w:r>
        <w:rPr>
          <w:rStyle w:val="CommentReference"/>
          <w:rFonts w:ascii="Arial Narrow" w:hAnsi="Arial Narrow"/>
        </w:rPr>
        <w:commentReference w:id="11"/>
      </w:r>
      <w:r>
        <w:t xml:space="preserve"> attributes and values and integrate with existing natural landform patterns.</w:t>
      </w:r>
    </w:p>
    <w:p w14:paraId="5778BB9B" w14:textId="2CAE03C5" w:rsidR="006610CA" w:rsidRPr="008B5615" w:rsidRDefault="000314A7" w:rsidP="00765914">
      <w:pPr>
        <w:pStyle w:val="Body"/>
        <w:numPr>
          <w:ilvl w:val="0"/>
          <w:numId w:val="9"/>
        </w:numPr>
      </w:pPr>
      <w:r>
        <w:rPr>
          <w:b/>
          <w:bCs/>
        </w:rPr>
        <w:t>F</w:t>
      </w:r>
      <w:r w:rsidR="6EE1A45E" w:rsidRPr="6EE1A45E">
        <w:rPr>
          <w:b/>
          <w:bCs/>
        </w:rPr>
        <w:t>arm buildings</w:t>
      </w:r>
      <w:r w:rsidR="6EE1A45E">
        <w:t xml:space="preserve"> – </w:t>
      </w:r>
      <w:r w:rsidR="004929D5" w:rsidRPr="00D44F74">
        <w:rPr>
          <w:b/>
          <w:bCs/>
        </w:rPr>
        <w:t>some</w:t>
      </w:r>
      <w:r w:rsidR="004929D5">
        <w:t xml:space="preserve"> </w:t>
      </w:r>
      <w:r w:rsidR="00A07A32">
        <w:t xml:space="preserve">landscape </w:t>
      </w:r>
      <w:r w:rsidR="6EE1A45E">
        <w:t>capacity for</w:t>
      </w:r>
      <w:r w:rsidR="6EE1A45E" w:rsidRPr="00800BF8">
        <w:t xml:space="preserve"> modestly</w:t>
      </w:r>
      <w:r w:rsidR="6EE1A45E">
        <w:t xml:space="preserve"> scaled</w:t>
      </w:r>
      <w:r w:rsidR="004929D5">
        <w:t xml:space="preserve"> buildings that reinforce the existing rural character. </w:t>
      </w:r>
    </w:p>
    <w:p w14:paraId="496CE551" w14:textId="74945521" w:rsidR="006610CA" w:rsidRPr="006610CA" w:rsidRDefault="000314A7" w:rsidP="00765914">
      <w:pPr>
        <w:pStyle w:val="Body"/>
        <w:numPr>
          <w:ilvl w:val="0"/>
          <w:numId w:val="9"/>
        </w:numPr>
      </w:pPr>
      <w:r>
        <w:rPr>
          <w:b/>
          <w:bCs/>
        </w:rPr>
        <w:t>M</w:t>
      </w:r>
      <w:r w:rsidR="6EE1A45E" w:rsidRPr="6EE1A45E">
        <w:rPr>
          <w:b/>
          <w:bCs/>
        </w:rPr>
        <w:t>ineral extraction</w:t>
      </w:r>
      <w:r w:rsidR="6EE1A45E">
        <w:t xml:space="preserve"> –</w:t>
      </w:r>
      <w:r w:rsidR="6EE1A45E" w:rsidRPr="6EE1A45E">
        <w:rPr>
          <w:b/>
          <w:bCs/>
        </w:rPr>
        <w:t xml:space="preserve"> </w:t>
      </w:r>
      <w:r w:rsidR="6EE1A45E" w:rsidRPr="00D44F74">
        <w:rPr>
          <w:b/>
          <w:bCs/>
        </w:rPr>
        <w:t>limited</w:t>
      </w:r>
      <w:r w:rsidR="6EE1A45E">
        <w:t xml:space="preserve"> </w:t>
      </w:r>
      <w:r w:rsidR="00A07A32">
        <w:t xml:space="preserve">landscape </w:t>
      </w:r>
      <w:r w:rsidR="6EE1A45E">
        <w:t xml:space="preserve">capacity for ongoing gravel extraction from the </w:t>
      </w:r>
      <w:proofErr w:type="spellStart"/>
      <w:r w:rsidR="004929D5" w:rsidRPr="009E38BA">
        <w:t>Ōrau</w:t>
      </w:r>
      <w:proofErr w:type="spellEnd"/>
      <w:r w:rsidR="004929D5">
        <w:t xml:space="preserve"> (</w:t>
      </w:r>
      <w:r w:rsidR="6EE1A45E">
        <w:t>Cardrona</w:t>
      </w:r>
      <w:r w:rsidR="004929D5">
        <w:t>)</w:t>
      </w:r>
      <w:r w:rsidR="6EE1A45E">
        <w:t xml:space="preserve"> riverbed in accordance with Otago Regional Council river management strategy. </w:t>
      </w:r>
      <w:commentRangeStart w:id="12"/>
      <w:r w:rsidR="0046571A" w:rsidRPr="00C862B0">
        <w:rPr>
          <w:b/>
          <w:bCs/>
          <w:u w:val="single"/>
        </w:rPr>
        <w:t>No</w:t>
      </w:r>
      <w:r w:rsidR="0046571A" w:rsidRPr="00C862B0">
        <w:rPr>
          <w:u w:val="single"/>
        </w:rPr>
        <w:t xml:space="preserve"> landscape capacity for additional gravel extraction from the </w:t>
      </w:r>
      <w:proofErr w:type="spellStart"/>
      <w:r w:rsidR="0046571A" w:rsidRPr="00C862B0">
        <w:rPr>
          <w:u w:val="single"/>
        </w:rPr>
        <w:t>Ōrau</w:t>
      </w:r>
      <w:proofErr w:type="spellEnd"/>
      <w:r w:rsidR="0046571A" w:rsidRPr="00C862B0">
        <w:rPr>
          <w:u w:val="single"/>
        </w:rPr>
        <w:t xml:space="preserve"> (Cardrona) riverbed</w:t>
      </w:r>
      <w:r w:rsidR="0046571A" w:rsidRPr="0046571A">
        <w:t xml:space="preserve">. </w:t>
      </w:r>
      <w:commentRangeEnd w:id="12"/>
      <w:r w:rsidR="0076616B">
        <w:rPr>
          <w:rStyle w:val="CommentReference"/>
          <w:rFonts w:ascii="Arial Narrow" w:hAnsi="Arial Narrow"/>
        </w:rPr>
        <w:commentReference w:id="12"/>
      </w:r>
      <w:r w:rsidR="6EE1A45E" w:rsidRPr="00D44F74">
        <w:rPr>
          <w:b/>
          <w:bCs/>
        </w:rPr>
        <w:t>Very limited</w:t>
      </w:r>
      <w:r w:rsidR="6EE1A45E">
        <w:t xml:space="preserve"> </w:t>
      </w:r>
      <w:r w:rsidR="00A07A32">
        <w:t xml:space="preserve">landscape </w:t>
      </w:r>
      <w:r w:rsidR="6EE1A45E">
        <w:t xml:space="preserve">capacity for </w:t>
      </w:r>
      <w:r w:rsidR="004929D5">
        <w:t>farm-scale quarries</w:t>
      </w:r>
      <w:r w:rsidR="6EE1A45E">
        <w:t xml:space="preserve"> elsewhere within the PA</w:t>
      </w:r>
      <w:r w:rsidR="004929D5">
        <w:t xml:space="preserve"> that protect the naturalness and aesthetic attributes and values of the PA</w:t>
      </w:r>
      <w:r w:rsidR="6EE1A45E">
        <w:t>.</w:t>
      </w:r>
    </w:p>
    <w:p w14:paraId="65EC2320" w14:textId="11F34295" w:rsidR="00124DC9" w:rsidRPr="006610CA" w:rsidRDefault="000314A7" w:rsidP="00765914">
      <w:pPr>
        <w:pStyle w:val="Body"/>
        <w:numPr>
          <w:ilvl w:val="0"/>
          <w:numId w:val="9"/>
        </w:numPr>
      </w:pPr>
      <w:r>
        <w:rPr>
          <w:b/>
          <w:bCs/>
        </w:rPr>
        <w:t>T</w:t>
      </w:r>
      <w:r w:rsidR="6EE1A45E" w:rsidRPr="6EE1A45E">
        <w:rPr>
          <w:b/>
          <w:bCs/>
        </w:rPr>
        <w:t>ransport infrastructure</w:t>
      </w:r>
      <w:r w:rsidR="6EE1A45E">
        <w:t xml:space="preserve"> – outside the </w:t>
      </w:r>
      <w:r w:rsidR="004929D5">
        <w:t>St</w:t>
      </w:r>
      <w:r w:rsidR="6EE1A45E">
        <w:t xml:space="preserve">ate </w:t>
      </w:r>
      <w:r w:rsidR="004929D5">
        <w:t>H</w:t>
      </w:r>
      <w:r w:rsidR="6EE1A45E">
        <w:t xml:space="preserve">ighway corridor, </w:t>
      </w:r>
      <w:r w:rsidR="004929D5" w:rsidRPr="00D44F74">
        <w:rPr>
          <w:b/>
          <w:bCs/>
        </w:rPr>
        <w:t>some</w:t>
      </w:r>
      <w:r w:rsidR="004929D5">
        <w:t xml:space="preserve"> </w:t>
      </w:r>
      <w:r w:rsidR="00A07A32">
        <w:t xml:space="preserve">landscape </w:t>
      </w:r>
      <w:r w:rsidR="6EE1A45E">
        <w:t>capacity to absorb additional infrastructure that is of a modest scale and low-key rural character.</w:t>
      </w:r>
    </w:p>
    <w:p w14:paraId="2D4915A5" w14:textId="1AE7C338" w:rsidR="00F56DA4" w:rsidRDefault="000314A7" w:rsidP="00F56DA4">
      <w:pPr>
        <w:pStyle w:val="Body"/>
        <w:numPr>
          <w:ilvl w:val="0"/>
          <w:numId w:val="9"/>
        </w:numPr>
      </w:pPr>
      <w:r>
        <w:rPr>
          <w:b/>
          <w:bCs/>
        </w:rPr>
        <w:t>U</w:t>
      </w:r>
      <w:r w:rsidR="6EE1A45E" w:rsidRPr="6EE1A45E">
        <w:rPr>
          <w:b/>
          <w:bCs/>
        </w:rPr>
        <w:t>tilities and regionally significant infrastructure</w:t>
      </w:r>
      <w:r w:rsidR="6EE1A45E">
        <w:t xml:space="preserve"> – </w:t>
      </w:r>
      <w:r w:rsidR="6EE1A45E" w:rsidRPr="00D44F74">
        <w:rPr>
          <w:b/>
          <w:bCs/>
        </w:rPr>
        <w:t>limited</w:t>
      </w:r>
      <w:r w:rsidR="6EE1A45E">
        <w:t xml:space="preserve"> </w:t>
      </w:r>
      <w:r w:rsidR="00A07A32">
        <w:t xml:space="preserve">landscape </w:t>
      </w:r>
      <w:r w:rsidR="6EE1A45E">
        <w:t xml:space="preserve">capacity for additional district scale infrastructure that is co-located with existing distribution lines or roads and has an appearance consistent with the rural character of the PA. </w:t>
      </w:r>
      <w:r w:rsidR="6EE1A45E" w:rsidRPr="00D44F74">
        <w:rPr>
          <w:b/>
          <w:bCs/>
        </w:rPr>
        <w:t>Very limited</w:t>
      </w:r>
      <w:r w:rsidR="6EE1A45E">
        <w:t xml:space="preserve"> </w:t>
      </w:r>
      <w:r w:rsidR="00A07A32">
        <w:t xml:space="preserve">landscape </w:t>
      </w:r>
      <w:r w:rsidR="6EE1A45E">
        <w:t xml:space="preserve">capacity for larger scale regionally significant infrastructure. </w:t>
      </w:r>
      <w:commentRangeStart w:id="13"/>
      <w:r w:rsidR="00F56DA4" w:rsidRPr="00C862B0">
        <w:rPr>
          <w:u w:val="single"/>
        </w:rPr>
        <w:t xml:space="preserve">In the case of the National Grid, </w:t>
      </w:r>
      <w:r w:rsidR="00F56DA4" w:rsidRPr="005F233A">
        <w:rPr>
          <w:b/>
          <w:bCs/>
          <w:u w:val="single"/>
        </w:rPr>
        <w:t>limited</w:t>
      </w:r>
      <w:r w:rsidR="00F56DA4" w:rsidRPr="00C862B0">
        <w:rPr>
          <w:u w:val="single"/>
        </w:rPr>
        <w:t xml:space="preserve"> landscape capacity in circumstances where there is a functional or operational need for its location and structures are designed and located to limit their visual prominence, including associated earthworks.</w:t>
      </w:r>
      <w:commentRangeEnd w:id="13"/>
      <w:r w:rsidR="0076616B" w:rsidRPr="00C862B0">
        <w:rPr>
          <w:rStyle w:val="CommentReference"/>
          <w:rFonts w:ascii="Arial Narrow" w:hAnsi="Arial Narrow"/>
          <w:u w:val="single"/>
        </w:rPr>
        <w:commentReference w:id="13"/>
      </w:r>
    </w:p>
    <w:p w14:paraId="505799D7" w14:textId="664AC4BE" w:rsidR="006610CA" w:rsidRPr="006610CA" w:rsidRDefault="000314A7" w:rsidP="00765914">
      <w:pPr>
        <w:pStyle w:val="Body"/>
        <w:numPr>
          <w:ilvl w:val="0"/>
          <w:numId w:val="9"/>
        </w:numPr>
      </w:pPr>
      <w:r>
        <w:rPr>
          <w:b/>
          <w:bCs/>
        </w:rPr>
        <w:t>R</w:t>
      </w:r>
      <w:r w:rsidR="6EE1A45E" w:rsidRPr="6EE1A45E">
        <w:rPr>
          <w:b/>
          <w:bCs/>
        </w:rPr>
        <w:t>enewable energy generation</w:t>
      </w:r>
      <w:r w:rsidR="6EE1A45E">
        <w:t xml:space="preserve"> – </w:t>
      </w:r>
      <w:r w:rsidR="6EE1A45E" w:rsidRPr="00D44F74">
        <w:rPr>
          <w:b/>
          <w:bCs/>
        </w:rPr>
        <w:t>some</w:t>
      </w:r>
      <w:r w:rsidR="6EE1A45E">
        <w:t xml:space="preserve"> </w:t>
      </w:r>
      <w:r w:rsidR="00A07A32">
        <w:t xml:space="preserve">landscape </w:t>
      </w:r>
      <w:r w:rsidR="6EE1A45E">
        <w:t xml:space="preserve">capacity for </w:t>
      </w:r>
      <w:r w:rsidR="001763D6">
        <w:t xml:space="preserve">discreetly located </w:t>
      </w:r>
      <w:r w:rsidR="00640885">
        <w:t xml:space="preserve">and </w:t>
      </w:r>
      <w:r w:rsidR="6EE1A45E">
        <w:t>small</w:t>
      </w:r>
      <w:r w:rsidR="001763D6">
        <w:t>-</w:t>
      </w:r>
      <w:r w:rsidR="6EE1A45E">
        <w:t xml:space="preserve">scale </w:t>
      </w:r>
      <w:r w:rsidR="001763D6">
        <w:t xml:space="preserve">renewable energy regeneration. </w:t>
      </w:r>
      <w:r w:rsidR="6EE1A45E" w:rsidRPr="00D44F74">
        <w:rPr>
          <w:b/>
          <w:bCs/>
        </w:rPr>
        <w:t>Limited</w:t>
      </w:r>
      <w:r w:rsidR="6EE1A45E">
        <w:t xml:space="preserve"> </w:t>
      </w:r>
      <w:r w:rsidR="00A07A32">
        <w:t xml:space="preserve">landscape </w:t>
      </w:r>
      <w:r w:rsidR="6EE1A45E">
        <w:t xml:space="preserve">capacity for </w:t>
      </w:r>
      <w:r w:rsidR="6EE1A45E" w:rsidRPr="00800BF8">
        <w:t>larger scale commercial</w:t>
      </w:r>
      <w:r w:rsidR="6EE1A45E">
        <w:t xml:space="preserve"> renewable energy generation.</w:t>
      </w:r>
    </w:p>
    <w:p w14:paraId="68958686" w14:textId="0AFA7A85" w:rsidR="00F60833" w:rsidRDefault="005F233A" w:rsidP="00765914">
      <w:pPr>
        <w:pStyle w:val="Body"/>
        <w:numPr>
          <w:ilvl w:val="0"/>
          <w:numId w:val="9"/>
        </w:numPr>
      </w:pPr>
      <w:commentRangeStart w:id="14"/>
      <w:r w:rsidRPr="000653D0">
        <w:rPr>
          <w:b/>
          <w:bCs/>
          <w:strike/>
        </w:rPr>
        <w:t xml:space="preserve">Production </w:t>
      </w:r>
      <w:r w:rsidRPr="000653D0">
        <w:rPr>
          <w:b/>
          <w:bCs/>
          <w:u w:val="single"/>
        </w:rPr>
        <w:t>F</w:t>
      </w:r>
      <w:r w:rsidRPr="00281B84">
        <w:rPr>
          <w:b/>
          <w:bCs/>
        </w:rPr>
        <w:t>orestry</w:t>
      </w:r>
      <w:commentRangeEnd w:id="14"/>
      <w:r>
        <w:rPr>
          <w:rStyle w:val="CommentReference"/>
          <w:rFonts w:ascii="Arial Narrow" w:hAnsi="Arial Narrow"/>
        </w:rPr>
        <w:commentReference w:id="14"/>
      </w:r>
      <w:r w:rsidRPr="00281B84">
        <w:t xml:space="preserve"> </w:t>
      </w:r>
      <w:r w:rsidR="6EE1A45E">
        <w:t xml:space="preserve">– </w:t>
      </w:r>
      <w:r w:rsidR="6EE1A45E" w:rsidRPr="00D44F74">
        <w:rPr>
          <w:b/>
          <w:bCs/>
        </w:rPr>
        <w:t>limited</w:t>
      </w:r>
      <w:r w:rsidR="6EE1A45E" w:rsidRPr="6EE1A45E">
        <w:rPr>
          <w:i/>
          <w:iCs/>
        </w:rPr>
        <w:t xml:space="preserve"> </w:t>
      </w:r>
      <w:r w:rsidR="00A07A32">
        <w:t xml:space="preserve">landscape </w:t>
      </w:r>
      <w:r w:rsidR="6EE1A45E">
        <w:t xml:space="preserve">capacity for scattered </w:t>
      </w:r>
      <w:r w:rsidR="001763D6">
        <w:t>w</w:t>
      </w:r>
      <w:r w:rsidR="6EE1A45E">
        <w:t>oodlots of up to 2 hectares in area</w:t>
      </w:r>
      <w:r w:rsidR="00A07A32">
        <w:t>.</w:t>
      </w:r>
    </w:p>
    <w:p w14:paraId="576C0A93" w14:textId="336432E7" w:rsidR="00097ACF" w:rsidRDefault="000314A7" w:rsidP="00EA336F">
      <w:pPr>
        <w:pStyle w:val="Body"/>
        <w:numPr>
          <w:ilvl w:val="0"/>
          <w:numId w:val="9"/>
        </w:numPr>
      </w:pPr>
      <w:r w:rsidRPr="00610089">
        <w:rPr>
          <w:b/>
          <w:bCs/>
        </w:rPr>
        <w:t>R</w:t>
      </w:r>
      <w:r w:rsidR="6EE1A45E" w:rsidRPr="00610089">
        <w:rPr>
          <w:b/>
          <w:bCs/>
        </w:rPr>
        <w:t>ural living</w:t>
      </w:r>
      <w:r w:rsidR="6EE1A45E">
        <w:t xml:space="preserve"> – </w:t>
      </w:r>
      <w:r w:rsidR="6EE1A45E" w:rsidRPr="00610089">
        <w:rPr>
          <w:b/>
          <w:bCs/>
        </w:rPr>
        <w:t>very limited</w:t>
      </w:r>
      <w:r w:rsidR="6EE1A45E">
        <w:t xml:space="preserve"> capacity to absorb additional rural living without cumulative adverse effects on naturalness, aesthetic</w:t>
      </w:r>
      <w:r w:rsidR="001763D6">
        <w:t>,</w:t>
      </w:r>
      <w:r w:rsidR="6EE1A45E">
        <w:t xml:space="preserve"> rural character</w:t>
      </w:r>
      <w:r w:rsidR="001763D6">
        <w:t xml:space="preserve"> and shared and recognised attributes and</w:t>
      </w:r>
      <w:r w:rsidR="6EE1A45E">
        <w:t xml:space="preserve"> values. The rural character of the PA is vulnerable to further fragmentation and domestication through rural living development, and its value as a rural edge to </w:t>
      </w:r>
      <w:proofErr w:type="spellStart"/>
      <w:r w:rsidR="6EE1A45E">
        <w:t>Wānaka</w:t>
      </w:r>
      <w:proofErr w:type="spellEnd"/>
      <w:r w:rsidR="6EE1A45E">
        <w:t xml:space="preserve"> would be undermined by increased densities of rural living. </w:t>
      </w:r>
      <w:r w:rsidR="00501ED0">
        <w:t>Any additional rural living should be set well back from roads; integrated by landform and/or existing vegetation; designed to be of a modest scale; have a ‘low-key’ rural character; integrate landscape restoration and enhancement (where appropriate); enhance public access (where appropriate); and should maintain public views across open land to surrounding landforms.</w:t>
      </w: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9-18T11:30:00Z" w:initials="JH">
    <w:p w14:paraId="4F01CE81" w14:textId="77777777" w:rsidR="001C5DA9" w:rsidRDefault="00595244" w:rsidP="00744AAC">
      <w:pPr>
        <w:pStyle w:val="CommentText"/>
        <w:jc w:val="left"/>
      </w:pPr>
      <w:r>
        <w:rPr>
          <w:rStyle w:val="CommentReference"/>
        </w:rPr>
        <w:annotationRef/>
      </w:r>
      <w:r w:rsidR="001C5DA9">
        <w:rPr>
          <w:color w:val="FF0000"/>
        </w:rPr>
        <w:t xml:space="preserve">Diane Lucas EiC for UCESI (OS 67) requests [8] be removed. However JH considers that it is important to retain an acknowledgement of the farm-scale vegetation patterns present in the PA.  </w:t>
      </w:r>
    </w:p>
  </w:comment>
  <w:comment w:id="2" w:author="Jeremy Head [2]" w:date="2023-06-13T17:07:00Z" w:initials="JH">
    <w:p w14:paraId="5CB5EDBA" w14:textId="50FC6463" w:rsidR="005F233A" w:rsidRDefault="005F233A" w:rsidP="005F233A">
      <w:pPr>
        <w:pStyle w:val="CommentText"/>
        <w:jc w:val="left"/>
      </w:pPr>
      <w:r>
        <w:rPr>
          <w:rStyle w:val="CommentReference"/>
        </w:rPr>
        <w:annotationRef/>
      </w:r>
      <w:r>
        <w:t>Typographical correction to align with standard Schedule format.</w:t>
      </w:r>
    </w:p>
  </w:comment>
  <w:comment w:id="3" w:author="Jeremy Head [2]" w:date="2023-06-15T10:59:00Z" w:initials="JH">
    <w:p w14:paraId="1C26C402" w14:textId="77777777" w:rsidR="005F233A" w:rsidRDefault="00E42CE8">
      <w:pPr>
        <w:pStyle w:val="CommentText"/>
        <w:jc w:val="left"/>
      </w:pPr>
      <w:r>
        <w:rPr>
          <w:rStyle w:val="CommentReference"/>
        </w:rPr>
        <w:annotationRef/>
      </w:r>
      <w:r w:rsidR="005F233A">
        <w:t>OS 77.46 Kai Tahu ki Otago.</w:t>
      </w:r>
    </w:p>
    <w:p w14:paraId="119F580B" w14:textId="77777777" w:rsidR="005F233A" w:rsidRDefault="005F233A" w:rsidP="0085632C">
      <w:pPr>
        <w:pStyle w:val="CommentText"/>
        <w:jc w:val="left"/>
      </w:pPr>
      <w:r>
        <w:t xml:space="preserve">OS 188.46 Te </w:t>
      </w:r>
      <w:r>
        <w:rPr>
          <w:lang w:val="mi-NZ"/>
        </w:rPr>
        <w:t>Rūnunga o Ngāi Tahu</w:t>
      </w:r>
    </w:p>
  </w:comment>
  <w:comment w:id="4" w:author="Jeremy Head [2]" w:date="2023-06-15T10:58:00Z" w:initials="JH">
    <w:p w14:paraId="4BEED06C" w14:textId="77777777" w:rsidR="005F233A" w:rsidRDefault="00E42CE8">
      <w:pPr>
        <w:pStyle w:val="CommentText"/>
        <w:jc w:val="left"/>
      </w:pPr>
      <w:r>
        <w:rPr>
          <w:rStyle w:val="CommentReference"/>
        </w:rPr>
        <w:annotationRef/>
      </w:r>
      <w:r w:rsidR="005F233A">
        <w:t>OS 77.33 Kai Tahu ki Otago.</w:t>
      </w:r>
    </w:p>
    <w:p w14:paraId="015E30A4" w14:textId="77777777" w:rsidR="005F233A" w:rsidRDefault="005F233A" w:rsidP="00B5690A">
      <w:pPr>
        <w:pStyle w:val="CommentText"/>
        <w:jc w:val="left"/>
      </w:pPr>
      <w:r>
        <w:t>OS 188.33 Te Rūnunga o Ngāi Tahu</w:t>
      </w:r>
    </w:p>
  </w:comment>
  <w:comment w:id="5" w:author="Jeremy Head" w:date="2023-07-29T16:41:00Z" w:initials="JH">
    <w:p w14:paraId="2DFB25A0" w14:textId="77777777" w:rsidR="005F233A" w:rsidRDefault="00800BF8" w:rsidP="005365F5">
      <w:pPr>
        <w:pStyle w:val="CommentText"/>
        <w:jc w:val="left"/>
      </w:pPr>
      <w:r>
        <w:rPr>
          <w:rStyle w:val="CommentReference"/>
        </w:rPr>
        <w:annotationRef/>
      </w:r>
      <w:r w:rsidR="005F233A">
        <w:t>OS 19.19 Aitkens Folly Vineyard Ltd</w:t>
      </w:r>
    </w:p>
  </w:comment>
  <w:comment w:id="7" w:author="Jeremy Head" w:date="2023-09-18T13:39:00Z" w:initials="JH">
    <w:p w14:paraId="3DD1E837" w14:textId="77777777" w:rsidR="0040053A" w:rsidRDefault="0040053A" w:rsidP="0040053A">
      <w:pPr>
        <w:pStyle w:val="CommentText"/>
        <w:jc w:val="left"/>
      </w:pPr>
      <w:r>
        <w:rPr>
          <w:rStyle w:val="CommentReference"/>
        </w:rPr>
        <w:annotationRef/>
      </w:r>
      <w:r>
        <w:rPr>
          <w:color w:val="FF0000"/>
        </w:rPr>
        <w:t xml:space="preserve">Duncan White for Sunnyheights Ltd (OS 42.19) requests that reference to soils and available water is deleted. JH agrees as the landscape outcome following the activity is the critical aspect.    </w:t>
      </w:r>
    </w:p>
  </w:comment>
  <w:comment w:id="8" w:author="Jeremy Head" w:date="2023-08-10T20:34:00Z" w:initials="JH">
    <w:p w14:paraId="7F0DD84F" w14:textId="77777777" w:rsidR="00610089" w:rsidRDefault="00610089" w:rsidP="00610089">
      <w:pPr>
        <w:pStyle w:val="CommentText"/>
        <w:jc w:val="left"/>
      </w:pPr>
      <w:r>
        <w:rPr>
          <w:rStyle w:val="CommentReference"/>
        </w:rPr>
        <w:annotationRef/>
      </w:r>
      <w:r>
        <w:t>OS 73.16 Bike Wanaka Inc</w:t>
      </w:r>
    </w:p>
  </w:comment>
  <w:comment w:id="9" w:author="Jeremy Head" w:date="2023-08-10T20:34:00Z" w:initials="JH">
    <w:p w14:paraId="51305857" w14:textId="77777777" w:rsidR="00610089" w:rsidRDefault="00610089" w:rsidP="00610089">
      <w:pPr>
        <w:pStyle w:val="CommentText"/>
        <w:jc w:val="left"/>
      </w:pPr>
      <w:r>
        <w:rPr>
          <w:rStyle w:val="CommentReference"/>
        </w:rPr>
        <w:annotationRef/>
      </w:r>
      <w:r>
        <w:t>OS 73.16 Bike Wanaka Inc</w:t>
      </w:r>
    </w:p>
  </w:comment>
  <w:comment w:id="10" w:author="Jeremy Head" w:date="2023-08-10T20:35:00Z" w:initials="JH">
    <w:p w14:paraId="46B9F55F" w14:textId="77777777" w:rsidR="00610089" w:rsidRDefault="00610089" w:rsidP="00610089">
      <w:pPr>
        <w:pStyle w:val="CommentText"/>
        <w:jc w:val="left"/>
      </w:pPr>
      <w:r>
        <w:rPr>
          <w:rStyle w:val="CommentReference"/>
        </w:rPr>
        <w:annotationRef/>
      </w:r>
      <w:r>
        <w:t>Grammatical amendment by JHLA.</w:t>
      </w:r>
    </w:p>
  </w:comment>
  <w:comment w:id="11" w:author="Jeremy Head" w:date="2023-08-10T20:35:00Z" w:initials="JH">
    <w:p w14:paraId="67070956" w14:textId="77777777" w:rsidR="00610089" w:rsidRDefault="00610089" w:rsidP="00610089">
      <w:pPr>
        <w:pStyle w:val="CommentText"/>
        <w:jc w:val="left"/>
      </w:pPr>
      <w:r>
        <w:rPr>
          <w:rStyle w:val="CommentReference"/>
        </w:rPr>
        <w:annotationRef/>
      </w:r>
      <w:r>
        <w:t>OS 73.16 Bike Wanaka Inc</w:t>
      </w:r>
    </w:p>
  </w:comment>
  <w:comment w:id="12" w:author="Jeremy Head [2]" w:date="2023-05-30T20:11:00Z" w:initials="JH">
    <w:p w14:paraId="4BB4BCE2" w14:textId="77777777" w:rsidR="005F233A" w:rsidRDefault="0076616B" w:rsidP="00D13EA1">
      <w:pPr>
        <w:pStyle w:val="CommentText"/>
        <w:jc w:val="left"/>
      </w:pPr>
      <w:r>
        <w:rPr>
          <w:rStyle w:val="CommentReference"/>
        </w:rPr>
        <w:annotationRef/>
      </w:r>
      <w:r w:rsidR="005F233A">
        <w:t>OS 77.16 Kai Tahu ki Otago</w:t>
      </w:r>
    </w:p>
  </w:comment>
  <w:comment w:id="13" w:author="Jeremy Head [2]" w:date="2023-05-30T20:09:00Z" w:initials="JH">
    <w:p w14:paraId="312DA269" w14:textId="77777777" w:rsidR="005F233A" w:rsidRDefault="0076616B" w:rsidP="00F05D12">
      <w:pPr>
        <w:pStyle w:val="CommentText"/>
        <w:jc w:val="left"/>
      </w:pPr>
      <w:r>
        <w:rPr>
          <w:rStyle w:val="CommentReference"/>
        </w:rPr>
        <w:annotationRef/>
      </w:r>
      <w:r w:rsidR="005F233A">
        <w:t>OS 70.43 Transpower NZ Ltd</w:t>
      </w:r>
    </w:p>
  </w:comment>
  <w:comment w:id="14" w:author="Jeremy Head" w:date="2023-07-25T22:43:00Z" w:initials="JH">
    <w:p w14:paraId="463AE81A" w14:textId="77777777" w:rsidR="005F233A" w:rsidRDefault="005F233A" w:rsidP="005F233A">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01CE81" w15:done="0"/>
  <w15:commentEx w15:paraId="5CB5EDBA" w15:done="0"/>
  <w15:commentEx w15:paraId="119F580B" w15:done="0"/>
  <w15:commentEx w15:paraId="015E30A4" w15:done="0"/>
  <w15:commentEx w15:paraId="2DFB25A0" w15:done="0"/>
  <w15:commentEx w15:paraId="3DD1E837" w15:done="0"/>
  <w15:commentEx w15:paraId="7F0DD84F" w15:done="0"/>
  <w15:commentEx w15:paraId="51305857" w15:done="0"/>
  <w15:commentEx w15:paraId="46B9F55F" w15:done="0"/>
  <w15:commentEx w15:paraId="67070956" w15:done="0"/>
  <w15:commentEx w15:paraId="4BB4BCE2" w15:done="0"/>
  <w15:commentEx w15:paraId="312DA269" w15:done="0"/>
  <w15:commentEx w15:paraId="463AE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B349" w16cex:dateUtc="2023-09-17T23:30:00Z"/>
  <w16cex:commentExtensible w16cex:durableId="283320CD" w16cex:dateUtc="2023-06-13T05:07:00Z"/>
  <w16cex:commentExtensible w16cex:durableId="286FBFD5" w16cex:dateUtc="2023-07-29T04:41:00Z"/>
  <w16cex:commentExtensible w16cex:durableId="28B2D18A" w16cex:dateUtc="2023-09-18T01:39:00Z"/>
  <w16cex:commentExtensible w16cex:durableId="287FC850" w16cex:dateUtc="2023-08-10T08:34:00Z"/>
  <w16cex:commentExtensible w16cex:durableId="287FC857" w16cex:dateUtc="2023-08-10T08:34:00Z"/>
  <w16cex:commentExtensible w16cex:durableId="287FC87E" w16cex:dateUtc="2023-08-10T08:35:00Z"/>
  <w16cex:commentExtensible w16cex:durableId="287FC8A9" w16cex:dateUtc="2023-08-10T08:35:00Z"/>
  <w16cex:commentExtensible w16cex:durableId="2820D701" w16cex:dateUtc="2023-05-30T08:11:00Z"/>
  <w16cex:commentExtensible w16cex:durableId="2820D694" w16cex:dateUtc="2023-05-30T08:09: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01CE81" w16cid:durableId="28B2B349"/>
  <w16cid:commentId w16cid:paraId="5CB5EDBA" w16cid:durableId="283320CD"/>
  <w16cid:commentId w16cid:paraId="119F580B" w16cid:durableId="2874F39D"/>
  <w16cid:commentId w16cid:paraId="015E30A4" w16cid:durableId="2874F39E"/>
  <w16cid:commentId w16cid:paraId="2DFB25A0" w16cid:durableId="286FBFD5"/>
  <w16cid:commentId w16cid:paraId="3DD1E837" w16cid:durableId="28B2D18A"/>
  <w16cid:commentId w16cid:paraId="7F0DD84F" w16cid:durableId="287FC850"/>
  <w16cid:commentId w16cid:paraId="51305857" w16cid:durableId="287FC857"/>
  <w16cid:commentId w16cid:paraId="46B9F55F" w16cid:durableId="287FC87E"/>
  <w16cid:commentId w16cid:paraId="67070956" w16cid:durableId="287FC8A9"/>
  <w16cid:commentId w16cid:paraId="4BB4BCE2" w16cid:durableId="2820D701"/>
  <w16cid:commentId w16cid:paraId="312DA269" w16cid:durableId="2820D694"/>
  <w16cid:commentId w16cid:paraId="463AE81A"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C282" w14:textId="77777777" w:rsidR="00F40F2D" w:rsidRDefault="00F40F2D" w:rsidP="005D6363">
      <w:pPr>
        <w:spacing w:after="0" w:line="240" w:lineRule="auto"/>
      </w:pPr>
      <w:r>
        <w:separator/>
      </w:r>
    </w:p>
  </w:endnote>
  <w:endnote w:type="continuationSeparator" w:id="0">
    <w:p w14:paraId="5AE604D6" w14:textId="77777777" w:rsidR="00F40F2D" w:rsidRDefault="00F40F2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4793514F"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347162">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4793514F"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347162">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CA1080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F233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F7140F" w:rsidRPr="0065290C">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CA1080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F233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F7140F" w:rsidRPr="0065290C">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9F3FC85"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F7140F" w:rsidRPr="006F4048">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F233A">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9F3FC85" w:rsidR="00E87593" w:rsidRPr="00134818" w:rsidRDefault="00F7140F"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6F4048">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5F233A">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2D14E72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347162">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2D14E72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347162">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8343" w14:textId="77777777" w:rsidR="00F40F2D" w:rsidRDefault="00F40F2D" w:rsidP="005D6363">
      <w:pPr>
        <w:spacing w:after="0" w:line="240" w:lineRule="auto"/>
      </w:pPr>
      <w:r>
        <w:separator/>
      </w:r>
    </w:p>
  </w:footnote>
  <w:footnote w:type="continuationSeparator" w:id="0">
    <w:p w14:paraId="004E1BD1" w14:textId="77777777" w:rsidR="00F40F2D" w:rsidRDefault="00F40F2D" w:rsidP="005D6363">
      <w:pPr>
        <w:spacing w:after="0" w:line="240" w:lineRule="auto"/>
      </w:pPr>
      <w:r>
        <w:continuationSeparator/>
      </w:r>
    </w:p>
  </w:footnote>
  <w:footnote w:id="1">
    <w:p w14:paraId="4F56B599" w14:textId="7E4D4B17" w:rsidR="00261AE7" w:rsidRDefault="00261AE7" w:rsidP="00B228F1">
      <w:pPr>
        <w:pStyle w:val="FootnoteText"/>
        <w:tabs>
          <w:tab w:val="left" w:pos="709"/>
        </w:tabs>
      </w:pPr>
      <w:r>
        <w:rPr>
          <w:rStyle w:val="FootnoteReference"/>
        </w:rPr>
        <w:footnoteRef/>
      </w:r>
      <w:r>
        <w:t xml:space="preserve"> M</w:t>
      </w:r>
      <w:r w:rsidR="00AA61FC">
        <w:t>ount</w:t>
      </w:r>
      <w:r>
        <w:t xml:space="preserve"> Iron and the mountain ranges surrounding the Upper Clutha Basin are outside of the 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0B19C3"/>
    <w:multiLevelType w:val="hybridMultilevel"/>
    <w:tmpl w:val="066A7A6C"/>
    <w:lvl w:ilvl="0" w:tplc="26E80688">
      <w:start w:val="1"/>
      <w:numFmt w:val="decimal"/>
      <w:lvlText w:val="%1."/>
      <w:lvlJc w:val="left"/>
      <w:pPr>
        <w:ind w:left="720"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AF6704"/>
    <w:multiLevelType w:val="hybridMultilevel"/>
    <w:tmpl w:val="A1662CC8"/>
    <w:lvl w:ilvl="0" w:tplc="FFFFFFFF">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1"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065342">
    <w:abstractNumId w:val="11"/>
  </w:num>
  <w:num w:numId="2" w16cid:durableId="1948150140">
    <w:abstractNumId w:val="3"/>
  </w:num>
  <w:num w:numId="3" w16cid:durableId="1946883463">
    <w:abstractNumId w:val="2"/>
  </w:num>
  <w:num w:numId="4" w16cid:durableId="1862933384">
    <w:abstractNumId w:val="4"/>
  </w:num>
  <w:num w:numId="5" w16cid:durableId="1692685639">
    <w:abstractNumId w:val="0"/>
  </w:num>
  <w:num w:numId="6" w16cid:durableId="1912697628">
    <w:abstractNumId w:val="13"/>
  </w:num>
  <w:num w:numId="7" w16cid:durableId="2066054883">
    <w:abstractNumId w:val="10"/>
  </w:num>
  <w:num w:numId="8" w16cid:durableId="550388994">
    <w:abstractNumId w:val="8"/>
  </w:num>
  <w:num w:numId="9" w16cid:durableId="1129081452">
    <w:abstractNumId w:val="6"/>
  </w:num>
  <w:num w:numId="10" w16cid:durableId="1160121595">
    <w:abstractNumId w:val="1"/>
  </w:num>
  <w:num w:numId="11" w16cid:durableId="1834761734">
    <w:abstractNumId w:val="5"/>
  </w:num>
  <w:num w:numId="12" w16cid:durableId="1822772775">
    <w:abstractNumId w:val="14"/>
  </w:num>
  <w:num w:numId="13" w16cid:durableId="1082334589">
    <w:abstractNumId w:val="12"/>
  </w:num>
  <w:num w:numId="14" w16cid:durableId="1023241381">
    <w:abstractNumId w:val="7"/>
  </w:num>
  <w:num w:numId="15" w16cid:durableId="283582046">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0743D"/>
    <w:rsid w:val="00007752"/>
    <w:rsid w:val="00014777"/>
    <w:rsid w:val="000259A5"/>
    <w:rsid w:val="000314A7"/>
    <w:rsid w:val="00035CD2"/>
    <w:rsid w:val="0003614F"/>
    <w:rsid w:val="00037BD1"/>
    <w:rsid w:val="00040912"/>
    <w:rsid w:val="00040A24"/>
    <w:rsid w:val="000428FC"/>
    <w:rsid w:val="00043EFF"/>
    <w:rsid w:val="00045CF9"/>
    <w:rsid w:val="00046623"/>
    <w:rsid w:val="00046AA4"/>
    <w:rsid w:val="0005073A"/>
    <w:rsid w:val="00053CD2"/>
    <w:rsid w:val="00054173"/>
    <w:rsid w:val="00054C71"/>
    <w:rsid w:val="00055F2E"/>
    <w:rsid w:val="000573D6"/>
    <w:rsid w:val="00076148"/>
    <w:rsid w:val="0008660C"/>
    <w:rsid w:val="0009022F"/>
    <w:rsid w:val="00093113"/>
    <w:rsid w:val="00097ACF"/>
    <w:rsid w:val="000A4554"/>
    <w:rsid w:val="000B2C1F"/>
    <w:rsid w:val="000B7AA1"/>
    <w:rsid w:val="000D36AF"/>
    <w:rsid w:val="000D5A51"/>
    <w:rsid w:val="000D7743"/>
    <w:rsid w:val="000E4535"/>
    <w:rsid w:val="000E4DF4"/>
    <w:rsid w:val="000F1B54"/>
    <w:rsid w:val="000F64DE"/>
    <w:rsid w:val="001053AD"/>
    <w:rsid w:val="00105A3B"/>
    <w:rsid w:val="00106C78"/>
    <w:rsid w:val="0010762C"/>
    <w:rsid w:val="00110F67"/>
    <w:rsid w:val="0011350E"/>
    <w:rsid w:val="00114646"/>
    <w:rsid w:val="00117C5C"/>
    <w:rsid w:val="00120117"/>
    <w:rsid w:val="0012226A"/>
    <w:rsid w:val="00124CC7"/>
    <w:rsid w:val="00124DC9"/>
    <w:rsid w:val="00134818"/>
    <w:rsid w:val="00137D94"/>
    <w:rsid w:val="00147773"/>
    <w:rsid w:val="00154665"/>
    <w:rsid w:val="001603F9"/>
    <w:rsid w:val="0016364E"/>
    <w:rsid w:val="001763D6"/>
    <w:rsid w:val="00181FE5"/>
    <w:rsid w:val="00185453"/>
    <w:rsid w:val="00186955"/>
    <w:rsid w:val="001911E0"/>
    <w:rsid w:val="00192BA6"/>
    <w:rsid w:val="00195A76"/>
    <w:rsid w:val="0019703C"/>
    <w:rsid w:val="001A20E6"/>
    <w:rsid w:val="001A40DF"/>
    <w:rsid w:val="001B17C4"/>
    <w:rsid w:val="001B53D8"/>
    <w:rsid w:val="001B594F"/>
    <w:rsid w:val="001C5DA9"/>
    <w:rsid w:val="001C7416"/>
    <w:rsid w:val="001D1275"/>
    <w:rsid w:val="001D6062"/>
    <w:rsid w:val="001D641C"/>
    <w:rsid w:val="001E28AF"/>
    <w:rsid w:val="001E696E"/>
    <w:rsid w:val="001F01E5"/>
    <w:rsid w:val="001F5ECE"/>
    <w:rsid w:val="001F6C57"/>
    <w:rsid w:val="001F7D14"/>
    <w:rsid w:val="00204719"/>
    <w:rsid w:val="00215A2F"/>
    <w:rsid w:val="0022251D"/>
    <w:rsid w:val="0023019D"/>
    <w:rsid w:val="0023198A"/>
    <w:rsid w:val="002413E8"/>
    <w:rsid w:val="00261AE7"/>
    <w:rsid w:val="00264901"/>
    <w:rsid w:val="0026669A"/>
    <w:rsid w:val="00266E1F"/>
    <w:rsid w:val="00277992"/>
    <w:rsid w:val="00286E91"/>
    <w:rsid w:val="0029394B"/>
    <w:rsid w:val="002953BC"/>
    <w:rsid w:val="00295541"/>
    <w:rsid w:val="00297AF8"/>
    <w:rsid w:val="002A6E05"/>
    <w:rsid w:val="002C0156"/>
    <w:rsid w:val="002C0F5A"/>
    <w:rsid w:val="002C1339"/>
    <w:rsid w:val="002C2A60"/>
    <w:rsid w:val="002C3711"/>
    <w:rsid w:val="002D4FEE"/>
    <w:rsid w:val="002E0758"/>
    <w:rsid w:val="002E42D8"/>
    <w:rsid w:val="002E4814"/>
    <w:rsid w:val="002F0A07"/>
    <w:rsid w:val="002F366A"/>
    <w:rsid w:val="002F673D"/>
    <w:rsid w:val="00301AF2"/>
    <w:rsid w:val="003132ED"/>
    <w:rsid w:val="0031740B"/>
    <w:rsid w:val="00317CD8"/>
    <w:rsid w:val="003242C5"/>
    <w:rsid w:val="00326660"/>
    <w:rsid w:val="00334B32"/>
    <w:rsid w:val="003378C4"/>
    <w:rsid w:val="00340F45"/>
    <w:rsid w:val="0034320D"/>
    <w:rsid w:val="00344F1F"/>
    <w:rsid w:val="00347162"/>
    <w:rsid w:val="0035166F"/>
    <w:rsid w:val="00362DB6"/>
    <w:rsid w:val="003636DC"/>
    <w:rsid w:val="00365B92"/>
    <w:rsid w:val="00372ABD"/>
    <w:rsid w:val="00372FB9"/>
    <w:rsid w:val="00380FB7"/>
    <w:rsid w:val="003816D6"/>
    <w:rsid w:val="00391488"/>
    <w:rsid w:val="003931AD"/>
    <w:rsid w:val="00393B31"/>
    <w:rsid w:val="003A0B75"/>
    <w:rsid w:val="003A4395"/>
    <w:rsid w:val="003A51CA"/>
    <w:rsid w:val="003A5B7F"/>
    <w:rsid w:val="003A7D17"/>
    <w:rsid w:val="003B3BA1"/>
    <w:rsid w:val="003B3F78"/>
    <w:rsid w:val="003C1D3A"/>
    <w:rsid w:val="003C48AE"/>
    <w:rsid w:val="003C7D92"/>
    <w:rsid w:val="003D0884"/>
    <w:rsid w:val="003D1B80"/>
    <w:rsid w:val="003D237C"/>
    <w:rsid w:val="003D2963"/>
    <w:rsid w:val="003D2DE9"/>
    <w:rsid w:val="003D2E41"/>
    <w:rsid w:val="003D4F70"/>
    <w:rsid w:val="003D504E"/>
    <w:rsid w:val="003E77FE"/>
    <w:rsid w:val="003F3899"/>
    <w:rsid w:val="0040053A"/>
    <w:rsid w:val="004077D4"/>
    <w:rsid w:val="00407D75"/>
    <w:rsid w:val="00417F16"/>
    <w:rsid w:val="004214C1"/>
    <w:rsid w:val="0042207E"/>
    <w:rsid w:val="00426454"/>
    <w:rsid w:val="004312B5"/>
    <w:rsid w:val="00434A42"/>
    <w:rsid w:val="00436298"/>
    <w:rsid w:val="00443FEF"/>
    <w:rsid w:val="00450362"/>
    <w:rsid w:val="004574D7"/>
    <w:rsid w:val="00460A42"/>
    <w:rsid w:val="00461730"/>
    <w:rsid w:val="00461BD2"/>
    <w:rsid w:val="004640E9"/>
    <w:rsid w:val="0046571A"/>
    <w:rsid w:val="0047088D"/>
    <w:rsid w:val="00470D4F"/>
    <w:rsid w:val="004832E9"/>
    <w:rsid w:val="00486443"/>
    <w:rsid w:val="00487E82"/>
    <w:rsid w:val="004922F2"/>
    <w:rsid w:val="004929D5"/>
    <w:rsid w:val="004A2BA5"/>
    <w:rsid w:val="004A47B4"/>
    <w:rsid w:val="004A5BD0"/>
    <w:rsid w:val="004B6F1F"/>
    <w:rsid w:val="004B7343"/>
    <w:rsid w:val="004D31AB"/>
    <w:rsid w:val="004D3CFE"/>
    <w:rsid w:val="004D516E"/>
    <w:rsid w:val="004D6085"/>
    <w:rsid w:val="004E624F"/>
    <w:rsid w:val="004F3E42"/>
    <w:rsid w:val="00501ED0"/>
    <w:rsid w:val="00502467"/>
    <w:rsid w:val="005108D3"/>
    <w:rsid w:val="005135F8"/>
    <w:rsid w:val="00517B0A"/>
    <w:rsid w:val="005275CC"/>
    <w:rsid w:val="005275D2"/>
    <w:rsid w:val="00530C59"/>
    <w:rsid w:val="005353E2"/>
    <w:rsid w:val="0053549B"/>
    <w:rsid w:val="00536172"/>
    <w:rsid w:val="00541F73"/>
    <w:rsid w:val="00545036"/>
    <w:rsid w:val="00550A68"/>
    <w:rsid w:val="00551351"/>
    <w:rsid w:val="00555D4C"/>
    <w:rsid w:val="00555FEE"/>
    <w:rsid w:val="00560658"/>
    <w:rsid w:val="005659B0"/>
    <w:rsid w:val="00565CF5"/>
    <w:rsid w:val="00567B1E"/>
    <w:rsid w:val="0057124F"/>
    <w:rsid w:val="00572A0A"/>
    <w:rsid w:val="00575776"/>
    <w:rsid w:val="00580F23"/>
    <w:rsid w:val="005815D0"/>
    <w:rsid w:val="0058673E"/>
    <w:rsid w:val="0058684F"/>
    <w:rsid w:val="00590C96"/>
    <w:rsid w:val="00591754"/>
    <w:rsid w:val="0059336A"/>
    <w:rsid w:val="005945A4"/>
    <w:rsid w:val="00595244"/>
    <w:rsid w:val="00597B06"/>
    <w:rsid w:val="00597C6D"/>
    <w:rsid w:val="005A0B93"/>
    <w:rsid w:val="005A1286"/>
    <w:rsid w:val="005B0698"/>
    <w:rsid w:val="005B1C18"/>
    <w:rsid w:val="005B263E"/>
    <w:rsid w:val="005B39BD"/>
    <w:rsid w:val="005C3F66"/>
    <w:rsid w:val="005C5069"/>
    <w:rsid w:val="005C6684"/>
    <w:rsid w:val="005C7399"/>
    <w:rsid w:val="005D1C3A"/>
    <w:rsid w:val="005D297F"/>
    <w:rsid w:val="005D517E"/>
    <w:rsid w:val="005D6363"/>
    <w:rsid w:val="005E7A65"/>
    <w:rsid w:val="005F1A45"/>
    <w:rsid w:val="005F233A"/>
    <w:rsid w:val="005F5DB4"/>
    <w:rsid w:val="005F716E"/>
    <w:rsid w:val="005F7BB1"/>
    <w:rsid w:val="00610089"/>
    <w:rsid w:val="00614A75"/>
    <w:rsid w:val="00620B4E"/>
    <w:rsid w:val="00633FA6"/>
    <w:rsid w:val="00634BB8"/>
    <w:rsid w:val="00640180"/>
    <w:rsid w:val="006405F6"/>
    <w:rsid w:val="00640885"/>
    <w:rsid w:val="00640D2F"/>
    <w:rsid w:val="00641B5C"/>
    <w:rsid w:val="00644128"/>
    <w:rsid w:val="006467B2"/>
    <w:rsid w:val="0065307B"/>
    <w:rsid w:val="0065581A"/>
    <w:rsid w:val="006609F7"/>
    <w:rsid w:val="006610CA"/>
    <w:rsid w:val="006640C1"/>
    <w:rsid w:val="006646A6"/>
    <w:rsid w:val="0067025C"/>
    <w:rsid w:val="00670D47"/>
    <w:rsid w:val="00672CA7"/>
    <w:rsid w:val="00673D53"/>
    <w:rsid w:val="00687CA9"/>
    <w:rsid w:val="0069110D"/>
    <w:rsid w:val="00693CFE"/>
    <w:rsid w:val="006A051E"/>
    <w:rsid w:val="006B0D61"/>
    <w:rsid w:val="006B20EA"/>
    <w:rsid w:val="006C6D38"/>
    <w:rsid w:val="006D2BA3"/>
    <w:rsid w:val="006D699C"/>
    <w:rsid w:val="006D702F"/>
    <w:rsid w:val="006F38E0"/>
    <w:rsid w:val="006F5D23"/>
    <w:rsid w:val="00700CFA"/>
    <w:rsid w:val="007020CC"/>
    <w:rsid w:val="0071096D"/>
    <w:rsid w:val="007147B2"/>
    <w:rsid w:val="00720200"/>
    <w:rsid w:val="0072126C"/>
    <w:rsid w:val="00722079"/>
    <w:rsid w:val="0073064B"/>
    <w:rsid w:val="00730AFC"/>
    <w:rsid w:val="00731385"/>
    <w:rsid w:val="00742773"/>
    <w:rsid w:val="00742F48"/>
    <w:rsid w:val="007431B8"/>
    <w:rsid w:val="00747BF2"/>
    <w:rsid w:val="00750A7D"/>
    <w:rsid w:val="007610D1"/>
    <w:rsid w:val="00761C56"/>
    <w:rsid w:val="00765914"/>
    <w:rsid w:val="00766145"/>
    <w:rsid w:val="0076616B"/>
    <w:rsid w:val="00767A03"/>
    <w:rsid w:val="00780789"/>
    <w:rsid w:val="00783578"/>
    <w:rsid w:val="0078418B"/>
    <w:rsid w:val="00793ED2"/>
    <w:rsid w:val="0079508E"/>
    <w:rsid w:val="007A0AB4"/>
    <w:rsid w:val="007A1F1C"/>
    <w:rsid w:val="007A5823"/>
    <w:rsid w:val="007A75B3"/>
    <w:rsid w:val="007B3756"/>
    <w:rsid w:val="007C5D1B"/>
    <w:rsid w:val="007C7C3D"/>
    <w:rsid w:val="007D5052"/>
    <w:rsid w:val="007D7408"/>
    <w:rsid w:val="007E62E6"/>
    <w:rsid w:val="0080005F"/>
    <w:rsid w:val="00800BF8"/>
    <w:rsid w:val="008112B7"/>
    <w:rsid w:val="008131B7"/>
    <w:rsid w:val="008136A3"/>
    <w:rsid w:val="00816934"/>
    <w:rsid w:val="00816D4E"/>
    <w:rsid w:val="00817C61"/>
    <w:rsid w:val="00831055"/>
    <w:rsid w:val="0083272B"/>
    <w:rsid w:val="00835D80"/>
    <w:rsid w:val="00850768"/>
    <w:rsid w:val="00850C4E"/>
    <w:rsid w:val="0085523F"/>
    <w:rsid w:val="008563B6"/>
    <w:rsid w:val="00856455"/>
    <w:rsid w:val="00860282"/>
    <w:rsid w:val="0086259E"/>
    <w:rsid w:val="0087060D"/>
    <w:rsid w:val="00870CF0"/>
    <w:rsid w:val="00875A39"/>
    <w:rsid w:val="00883D3D"/>
    <w:rsid w:val="0088547F"/>
    <w:rsid w:val="008916D5"/>
    <w:rsid w:val="00893EA8"/>
    <w:rsid w:val="008B03EB"/>
    <w:rsid w:val="008B4A50"/>
    <w:rsid w:val="008B4FBA"/>
    <w:rsid w:val="008B5615"/>
    <w:rsid w:val="008C0A29"/>
    <w:rsid w:val="008C34B3"/>
    <w:rsid w:val="008C3FF1"/>
    <w:rsid w:val="008C66AF"/>
    <w:rsid w:val="008D1081"/>
    <w:rsid w:val="008D1D33"/>
    <w:rsid w:val="008D26B8"/>
    <w:rsid w:val="008D5F50"/>
    <w:rsid w:val="008F3495"/>
    <w:rsid w:val="008F7FBB"/>
    <w:rsid w:val="00903FA9"/>
    <w:rsid w:val="00907950"/>
    <w:rsid w:val="009111C2"/>
    <w:rsid w:val="00916BC2"/>
    <w:rsid w:val="0092430A"/>
    <w:rsid w:val="00924606"/>
    <w:rsid w:val="00925EAF"/>
    <w:rsid w:val="009345B1"/>
    <w:rsid w:val="0093491D"/>
    <w:rsid w:val="00936BAE"/>
    <w:rsid w:val="00941DA9"/>
    <w:rsid w:val="00947FC0"/>
    <w:rsid w:val="00965AAE"/>
    <w:rsid w:val="0098012B"/>
    <w:rsid w:val="0098056D"/>
    <w:rsid w:val="00982EA9"/>
    <w:rsid w:val="00982F51"/>
    <w:rsid w:val="009864BC"/>
    <w:rsid w:val="009A7B05"/>
    <w:rsid w:val="009A7CD2"/>
    <w:rsid w:val="009B0C59"/>
    <w:rsid w:val="009B12BA"/>
    <w:rsid w:val="009B75D4"/>
    <w:rsid w:val="009C3C91"/>
    <w:rsid w:val="009C4840"/>
    <w:rsid w:val="009D2B61"/>
    <w:rsid w:val="009E38BA"/>
    <w:rsid w:val="009E5C46"/>
    <w:rsid w:val="00A0038D"/>
    <w:rsid w:val="00A07A32"/>
    <w:rsid w:val="00A1504B"/>
    <w:rsid w:val="00A1632B"/>
    <w:rsid w:val="00A2118F"/>
    <w:rsid w:val="00A32B72"/>
    <w:rsid w:val="00A32C79"/>
    <w:rsid w:val="00A35283"/>
    <w:rsid w:val="00A42624"/>
    <w:rsid w:val="00A448CC"/>
    <w:rsid w:val="00A56E1C"/>
    <w:rsid w:val="00A6003C"/>
    <w:rsid w:val="00A6089F"/>
    <w:rsid w:val="00A615F1"/>
    <w:rsid w:val="00A7094C"/>
    <w:rsid w:val="00A74A5A"/>
    <w:rsid w:val="00A756B8"/>
    <w:rsid w:val="00A85CC0"/>
    <w:rsid w:val="00A8624E"/>
    <w:rsid w:val="00A8671E"/>
    <w:rsid w:val="00A86CB3"/>
    <w:rsid w:val="00A92950"/>
    <w:rsid w:val="00A9497C"/>
    <w:rsid w:val="00A96D3F"/>
    <w:rsid w:val="00A971AB"/>
    <w:rsid w:val="00AA61FC"/>
    <w:rsid w:val="00AA662A"/>
    <w:rsid w:val="00AB1631"/>
    <w:rsid w:val="00AB1ECE"/>
    <w:rsid w:val="00AB5A8A"/>
    <w:rsid w:val="00AB5B74"/>
    <w:rsid w:val="00AC0CA2"/>
    <w:rsid w:val="00AD238C"/>
    <w:rsid w:val="00AD7148"/>
    <w:rsid w:val="00AF174D"/>
    <w:rsid w:val="00AF3028"/>
    <w:rsid w:val="00AF74E5"/>
    <w:rsid w:val="00B104EB"/>
    <w:rsid w:val="00B13FA9"/>
    <w:rsid w:val="00B13FEB"/>
    <w:rsid w:val="00B16122"/>
    <w:rsid w:val="00B1747C"/>
    <w:rsid w:val="00B228F1"/>
    <w:rsid w:val="00B247AD"/>
    <w:rsid w:val="00B2550B"/>
    <w:rsid w:val="00B54589"/>
    <w:rsid w:val="00B55C1F"/>
    <w:rsid w:val="00B64944"/>
    <w:rsid w:val="00B70288"/>
    <w:rsid w:val="00B72672"/>
    <w:rsid w:val="00B72B38"/>
    <w:rsid w:val="00B83E7C"/>
    <w:rsid w:val="00B8765F"/>
    <w:rsid w:val="00B876BB"/>
    <w:rsid w:val="00BA47C7"/>
    <w:rsid w:val="00BA5CED"/>
    <w:rsid w:val="00BA6DD2"/>
    <w:rsid w:val="00BB1927"/>
    <w:rsid w:val="00BB5FCD"/>
    <w:rsid w:val="00BB702F"/>
    <w:rsid w:val="00BB7931"/>
    <w:rsid w:val="00BC189C"/>
    <w:rsid w:val="00BC7711"/>
    <w:rsid w:val="00BD280D"/>
    <w:rsid w:val="00BE0D33"/>
    <w:rsid w:val="00BE29F5"/>
    <w:rsid w:val="00BE43C7"/>
    <w:rsid w:val="00BE4724"/>
    <w:rsid w:val="00BE5E6B"/>
    <w:rsid w:val="00BF2DA4"/>
    <w:rsid w:val="00BF4373"/>
    <w:rsid w:val="00BF6FD6"/>
    <w:rsid w:val="00C00480"/>
    <w:rsid w:val="00C009E8"/>
    <w:rsid w:val="00C10F7F"/>
    <w:rsid w:val="00C117EF"/>
    <w:rsid w:val="00C1468F"/>
    <w:rsid w:val="00C14FEC"/>
    <w:rsid w:val="00C17E2C"/>
    <w:rsid w:val="00C25F52"/>
    <w:rsid w:val="00C26CEA"/>
    <w:rsid w:val="00C34456"/>
    <w:rsid w:val="00C36010"/>
    <w:rsid w:val="00C36940"/>
    <w:rsid w:val="00C46CE2"/>
    <w:rsid w:val="00C6215F"/>
    <w:rsid w:val="00C656FE"/>
    <w:rsid w:val="00C70061"/>
    <w:rsid w:val="00C745C9"/>
    <w:rsid w:val="00C77755"/>
    <w:rsid w:val="00C805EF"/>
    <w:rsid w:val="00C80970"/>
    <w:rsid w:val="00C81297"/>
    <w:rsid w:val="00C862B0"/>
    <w:rsid w:val="00C905A6"/>
    <w:rsid w:val="00C9426B"/>
    <w:rsid w:val="00C95F03"/>
    <w:rsid w:val="00CA17A7"/>
    <w:rsid w:val="00CA715B"/>
    <w:rsid w:val="00CB0F02"/>
    <w:rsid w:val="00CB3757"/>
    <w:rsid w:val="00CB4E49"/>
    <w:rsid w:val="00CB5CE3"/>
    <w:rsid w:val="00CC197E"/>
    <w:rsid w:val="00CD0ADB"/>
    <w:rsid w:val="00CD10B8"/>
    <w:rsid w:val="00CD2564"/>
    <w:rsid w:val="00CD3873"/>
    <w:rsid w:val="00CD4D35"/>
    <w:rsid w:val="00CD65A6"/>
    <w:rsid w:val="00CE0FDA"/>
    <w:rsid w:val="00CE1E78"/>
    <w:rsid w:val="00CE2960"/>
    <w:rsid w:val="00CE3B8C"/>
    <w:rsid w:val="00CE42A5"/>
    <w:rsid w:val="00CE5248"/>
    <w:rsid w:val="00CE6F08"/>
    <w:rsid w:val="00CF4C0F"/>
    <w:rsid w:val="00CF4E76"/>
    <w:rsid w:val="00D07A42"/>
    <w:rsid w:val="00D15544"/>
    <w:rsid w:val="00D155B8"/>
    <w:rsid w:val="00D1778A"/>
    <w:rsid w:val="00D20BEE"/>
    <w:rsid w:val="00D32CB5"/>
    <w:rsid w:val="00D33321"/>
    <w:rsid w:val="00D35AD7"/>
    <w:rsid w:val="00D44F74"/>
    <w:rsid w:val="00D4710A"/>
    <w:rsid w:val="00D51BC0"/>
    <w:rsid w:val="00D526D7"/>
    <w:rsid w:val="00D5602D"/>
    <w:rsid w:val="00D64FD9"/>
    <w:rsid w:val="00D65D5B"/>
    <w:rsid w:val="00D72EE6"/>
    <w:rsid w:val="00D74985"/>
    <w:rsid w:val="00D75C6D"/>
    <w:rsid w:val="00D767B2"/>
    <w:rsid w:val="00D77958"/>
    <w:rsid w:val="00D81F9D"/>
    <w:rsid w:val="00D866A4"/>
    <w:rsid w:val="00D90716"/>
    <w:rsid w:val="00D91227"/>
    <w:rsid w:val="00D924DB"/>
    <w:rsid w:val="00D97C44"/>
    <w:rsid w:val="00DA5564"/>
    <w:rsid w:val="00DB4918"/>
    <w:rsid w:val="00DB70B8"/>
    <w:rsid w:val="00DC3836"/>
    <w:rsid w:val="00DC7BEC"/>
    <w:rsid w:val="00DD163F"/>
    <w:rsid w:val="00DD34A0"/>
    <w:rsid w:val="00DD6C8E"/>
    <w:rsid w:val="00DD6E87"/>
    <w:rsid w:val="00DE4530"/>
    <w:rsid w:val="00DF0F6F"/>
    <w:rsid w:val="00DF4E5E"/>
    <w:rsid w:val="00DF75F5"/>
    <w:rsid w:val="00E01AFE"/>
    <w:rsid w:val="00E077CC"/>
    <w:rsid w:val="00E1374B"/>
    <w:rsid w:val="00E14FA8"/>
    <w:rsid w:val="00E25E7C"/>
    <w:rsid w:val="00E31679"/>
    <w:rsid w:val="00E40B0A"/>
    <w:rsid w:val="00E42CE8"/>
    <w:rsid w:val="00E46C75"/>
    <w:rsid w:val="00E50A1A"/>
    <w:rsid w:val="00E61537"/>
    <w:rsid w:val="00E71301"/>
    <w:rsid w:val="00E71CC1"/>
    <w:rsid w:val="00E73162"/>
    <w:rsid w:val="00E75CCF"/>
    <w:rsid w:val="00E814B7"/>
    <w:rsid w:val="00E85C49"/>
    <w:rsid w:val="00E87213"/>
    <w:rsid w:val="00E87593"/>
    <w:rsid w:val="00E87BF6"/>
    <w:rsid w:val="00E9271A"/>
    <w:rsid w:val="00EA63FA"/>
    <w:rsid w:val="00EB49DE"/>
    <w:rsid w:val="00EB75EA"/>
    <w:rsid w:val="00EC22C2"/>
    <w:rsid w:val="00EC6D75"/>
    <w:rsid w:val="00EC7064"/>
    <w:rsid w:val="00ED4CEC"/>
    <w:rsid w:val="00EF0196"/>
    <w:rsid w:val="00EF238E"/>
    <w:rsid w:val="00F01CB1"/>
    <w:rsid w:val="00F15EC6"/>
    <w:rsid w:val="00F178D3"/>
    <w:rsid w:val="00F325E7"/>
    <w:rsid w:val="00F40F2D"/>
    <w:rsid w:val="00F46CCC"/>
    <w:rsid w:val="00F4764E"/>
    <w:rsid w:val="00F50A1C"/>
    <w:rsid w:val="00F524A9"/>
    <w:rsid w:val="00F54A44"/>
    <w:rsid w:val="00F56DA4"/>
    <w:rsid w:val="00F60833"/>
    <w:rsid w:val="00F66F76"/>
    <w:rsid w:val="00F7140F"/>
    <w:rsid w:val="00F72AC5"/>
    <w:rsid w:val="00F745DD"/>
    <w:rsid w:val="00F76E07"/>
    <w:rsid w:val="00F82310"/>
    <w:rsid w:val="00F8365C"/>
    <w:rsid w:val="00F85449"/>
    <w:rsid w:val="00F86A58"/>
    <w:rsid w:val="00F90B8B"/>
    <w:rsid w:val="00F9108F"/>
    <w:rsid w:val="00F94876"/>
    <w:rsid w:val="00F94D9D"/>
    <w:rsid w:val="00F97E5E"/>
    <w:rsid w:val="00FA395F"/>
    <w:rsid w:val="00FA6A2E"/>
    <w:rsid w:val="00FB46F5"/>
    <w:rsid w:val="00FB72A5"/>
    <w:rsid w:val="00FC2F77"/>
    <w:rsid w:val="00FD362F"/>
    <w:rsid w:val="00FD48D1"/>
    <w:rsid w:val="00FD7789"/>
    <w:rsid w:val="00FF12EC"/>
    <w:rsid w:val="00FF1DBF"/>
    <w:rsid w:val="00FF2FF7"/>
    <w:rsid w:val="1E439CE1"/>
    <w:rsid w:val="218BBEB0"/>
    <w:rsid w:val="345D88B9"/>
    <w:rsid w:val="61911F82"/>
    <w:rsid w:val="6EE1A4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paragraph" w:customStyle="1" w:styleId="Bodynumberedlevel1">
    <w:name w:val="Body numbered level 1"/>
    <w:basedOn w:val="Body"/>
    <w:qFormat/>
    <w:rsid w:val="00EA63FA"/>
    <w:pPr>
      <w:numPr>
        <w:numId w:val="13"/>
      </w:numPr>
    </w:pPr>
    <w:rPr>
      <w:rFonts w:asciiTheme="minorHAnsi" w:hAnsiTheme="minorHAnsi"/>
    </w:rPr>
  </w:style>
  <w:style w:type="paragraph" w:customStyle="1" w:styleId="Bodynumberedlevel2">
    <w:name w:val="Body numbered level 2"/>
    <w:basedOn w:val="Body"/>
    <w:qFormat/>
    <w:rsid w:val="00EA63FA"/>
    <w:pPr>
      <w:numPr>
        <w:ilvl w:val="1"/>
        <w:numId w:val="13"/>
      </w:numPr>
    </w:pPr>
    <w:rPr>
      <w:rFonts w:asciiTheme="minorHAnsi" w:hAnsiTheme="minorHAnsi"/>
    </w:rPr>
  </w:style>
  <w:style w:type="paragraph" w:customStyle="1" w:styleId="Bodynumberedlevel3">
    <w:name w:val="Body numbered level 3"/>
    <w:basedOn w:val="Body"/>
    <w:qFormat/>
    <w:rsid w:val="00EA63FA"/>
    <w:pPr>
      <w:numPr>
        <w:ilvl w:val="2"/>
        <w:numId w:val="13"/>
      </w:numPr>
    </w:pPr>
    <w:rPr>
      <w:rFonts w:asciiTheme="minorHAnsi" w:hAnsiTheme="minorHAnsi"/>
    </w:rPr>
  </w:style>
  <w:style w:type="paragraph" w:customStyle="1" w:styleId="Bodynumberedlevel4">
    <w:name w:val="Body numbered level 4"/>
    <w:basedOn w:val="Body"/>
    <w:qFormat/>
    <w:rsid w:val="00EA63FA"/>
    <w:pPr>
      <w:numPr>
        <w:ilvl w:val="3"/>
        <w:numId w:val="13"/>
      </w:numPr>
    </w:pPr>
    <w:rPr>
      <w:rFonts w:asciiTheme="minorHAnsi" w:hAnsiTheme="minorHAnsi"/>
    </w:rPr>
  </w:style>
  <w:style w:type="paragraph" w:customStyle="1" w:styleId="Bodynumberedlevel5">
    <w:name w:val="Body numbered level 5"/>
    <w:basedOn w:val="Body"/>
    <w:qFormat/>
    <w:rsid w:val="00EA63FA"/>
    <w:pPr>
      <w:numPr>
        <w:ilvl w:val="4"/>
        <w:numId w:val="13"/>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0219335">
    <w:abstractNumId w:val="2"/>
  </w:num>
  <w:num w:numId="2" w16cid:durableId="913080172">
    <w:abstractNumId w:val="0"/>
  </w:num>
  <w:num w:numId="3" w16cid:durableId="6589706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11516"/>
    <w:rsid w:val="00074CD4"/>
    <w:rsid w:val="00081988"/>
    <w:rsid w:val="001250F5"/>
    <w:rsid w:val="00164B59"/>
    <w:rsid w:val="001A3030"/>
    <w:rsid w:val="001F6D05"/>
    <w:rsid w:val="00260275"/>
    <w:rsid w:val="00270C1E"/>
    <w:rsid w:val="00290163"/>
    <w:rsid w:val="00333EFB"/>
    <w:rsid w:val="00342005"/>
    <w:rsid w:val="00362BC6"/>
    <w:rsid w:val="00395A8C"/>
    <w:rsid w:val="003C1A9C"/>
    <w:rsid w:val="003C36B1"/>
    <w:rsid w:val="003C4570"/>
    <w:rsid w:val="003E3CB0"/>
    <w:rsid w:val="00465C71"/>
    <w:rsid w:val="0049703D"/>
    <w:rsid w:val="004D2E92"/>
    <w:rsid w:val="00551B04"/>
    <w:rsid w:val="005C3690"/>
    <w:rsid w:val="005F2E5E"/>
    <w:rsid w:val="00682051"/>
    <w:rsid w:val="00727663"/>
    <w:rsid w:val="0076247A"/>
    <w:rsid w:val="0088115E"/>
    <w:rsid w:val="008C453D"/>
    <w:rsid w:val="008E0264"/>
    <w:rsid w:val="008E0EAF"/>
    <w:rsid w:val="008E5FF1"/>
    <w:rsid w:val="00980050"/>
    <w:rsid w:val="00A13455"/>
    <w:rsid w:val="00A3781B"/>
    <w:rsid w:val="00A80089"/>
    <w:rsid w:val="00BF1F32"/>
    <w:rsid w:val="00C165C2"/>
    <w:rsid w:val="00C56BC5"/>
    <w:rsid w:val="00CA75B8"/>
    <w:rsid w:val="00D00539"/>
    <w:rsid w:val="00D764A0"/>
    <w:rsid w:val="00E512F8"/>
    <w:rsid w:val="00F85FE4"/>
    <w:rsid w:val="00FB28B7"/>
    <w:rsid w:val="00FD2D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 I W D O C S ! 3 8 7 1 7 4 9 3 . 1 < / d o c u m e n t i d >  
     < s e n d e r i d > S R I C 0 1 < / s e n d e r i d >  
     < s e n d e r e m a i l > S H A N A E . R I C H A R D S O N @ S I M P S O N G R I E R S O N . C O M < / s e n d e r e m a i l >  
     < l a s t m o d i f i e d > 2 0 2 3 - 0 9 - 2 8 T 1 5 : 4 9 : 0 0 . 0 0 0 0 0 0 0 + 1 3 : 0 0 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C03B6277-ABCA-4816-B07B-94BD5BBB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21.23.1 PA RCL Cardrona River/Mount Barker Road: Schedule of Landscape Values</vt:lpstr>
    </vt:vector>
  </TitlesOfParts>
  <Company>Bridget Gilbert Landscape Architecture Limited</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 PA RCL Cardrona River/Mount Barker Road: Schedule of Landscape Values</dc:title>
  <dc:subject/>
  <dc:creator>Bridget Gilbert</dc:creator>
  <cp:lastModifiedBy>Jeremy Head</cp:lastModifiedBy>
  <cp:revision>9</cp:revision>
  <dcterms:created xsi:type="dcterms:W3CDTF">2023-08-02T03:25:00Z</dcterms:created>
  <dcterms:modified xsi:type="dcterms:W3CDTF">2023-09-28T02:49:00Z</dcterms:modified>
</cp:coreProperties>
</file>